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379" w:rsidRPr="009572C5" w:rsidRDefault="00E32266" w:rsidP="009572C5">
      <w:pPr>
        <w:spacing w:after="0" w:line="240" w:lineRule="auto"/>
        <w:jc w:val="center"/>
        <w:rPr>
          <w:rFonts w:ascii="Times New Roman" w:hAnsi="Times New Roman" w:cs="Times New Roman"/>
          <w:b/>
          <w:sz w:val="24"/>
          <w:szCs w:val="24"/>
        </w:rPr>
      </w:pPr>
      <w:r w:rsidRPr="009572C5">
        <w:rPr>
          <w:rFonts w:ascii="Times New Roman" w:hAnsi="Times New Roman" w:cs="Times New Roman"/>
          <w:b/>
          <w:sz w:val="24"/>
          <w:szCs w:val="24"/>
        </w:rPr>
        <w:t>TRANSFORMATIONAL LEADERSHIP DALAM PERSPEKTIF ALKITAB: MODEL KEPEMIMPINAN PAULUS SEBAGAI REFERENSI BAGI PEMIMPIN KRISTEN KONTEMPORER</w:t>
      </w:r>
    </w:p>
    <w:p w:rsidR="009572C5" w:rsidRDefault="009572C5" w:rsidP="009572C5">
      <w:pPr>
        <w:spacing w:after="0" w:line="240" w:lineRule="auto"/>
        <w:jc w:val="center"/>
        <w:rPr>
          <w:rFonts w:ascii="Times New Roman" w:hAnsi="Times New Roman" w:cs="Times New Roman"/>
          <w:sz w:val="24"/>
          <w:szCs w:val="24"/>
        </w:rPr>
      </w:pPr>
    </w:p>
    <w:p w:rsidR="009572C5" w:rsidRDefault="009572C5" w:rsidP="009572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Oleh</w:t>
      </w:r>
    </w:p>
    <w:p w:rsidR="009572C5" w:rsidRDefault="009572C5" w:rsidP="009572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(Eddy M. Megantara &amp; Isna Stefania Zogar)</w:t>
      </w:r>
    </w:p>
    <w:p w:rsidR="009572C5" w:rsidRPr="00E32266" w:rsidRDefault="009572C5" w:rsidP="009572C5">
      <w:pPr>
        <w:spacing w:after="0" w:line="240" w:lineRule="auto"/>
        <w:jc w:val="center"/>
        <w:rPr>
          <w:rFonts w:ascii="Times New Roman" w:hAnsi="Times New Roman" w:cs="Times New Roman"/>
          <w:sz w:val="24"/>
          <w:szCs w:val="24"/>
        </w:rPr>
      </w:pPr>
    </w:p>
    <w:p w:rsidR="003B0379" w:rsidRPr="00E32266" w:rsidRDefault="003B0379" w:rsidP="009572C5">
      <w:pPr>
        <w:spacing w:after="0" w:line="240" w:lineRule="auto"/>
        <w:jc w:val="center"/>
        <w:rPr>
          <w:rFonts w:ascii="Times New Roman" w:hAnsi="Times New Roman" w:cs="Times New Roman"/>
          <w:b/>
          <w:bCs/>
          <w:sz w:val="24"/>
          <w:szCs w:val="24"/>
        </w:rPr>
      </w:pPr>
      <w:r w:rsidRPr="00E32266">
        <w:rPr>
          <w:rFonts w:ascii="Times New Roman" w:hAnsi="Times New Roman" w:cs="Times New Roman"/>
          <w:b/>
          <w:bCs/>
          <w:sz w:val="24"/>
          <w:szCs w:val="24"/>
        </w:rPr>
        <w:t>Abstrak</w:t>
      </w:r>
    </w:p>
    <w:p w:rsidR="003B0379" w:rsidRPr="00E32266" w:rsidRDefault="003B0379" w:rsidP="009572C5">
      <w:pPr>
        <w:spacing w:after="0" w:line="240" w:lineRule="auto"/>
        <w:ind w:left="720"/>
        <w:jc w:val="both"/>
        <w:rPr>
          <w:rFonts w:ascii="Times New Roman" w:hAnsi="Times New Roman" w:cs="Times New Roman"/>
          <w:sz w:val="24"/>
          <w:szCs w:val="24"/>
        </w:rPr>
      </w:pPr>
      <w:r w:rsidRPr="00E32266">
        <w:rPr>
          <w:rFonts w:ascii="Times New Roman" w:hAnsi="Times New Roman" w:cs="Times New Roman"/>
          <w:sz w:val="24"/>
          <w:szCs w:val="24"/>
        </w:rPr>
        <w:t xml:space="preserve">Kepemimpinan transformasional (transformational leadership) merupakan pendekatan kepemimpinan modern yang menekankan pengaruh ideal (idealized influence), motivasi inspiratif (inspirational motivation), stimulasi intelektual (intellectual stimulation), dan pertimbangan individual (individualized consideration) untuk membawa perubahan mendalam pada pengikut. Penelitian ini menganalisis model kepemimpinan Rasul Paulus dalam Perjanjian Baru sebagai manifestasi awal dari kepemimpinan transformasional dari perspektif Alkitab. Melalui pendekatan kualitatif-hermeneutis terhadap surat-surat Paulus (khususnya 1 &amp; 2 Korintus, Filipi, 1 Tesalonika, 1 &amp; 2 Timotius, serta Titus), ditemukan bahwa Paulus menunjukkan karakteristik transformasional yang kuat: ia menjadi teladan yang dapat ditiru (1 Korintus 11:1), memotivasi jemaat melalui visi Injil dan pengharapan kekal, menantang pola pikir lama dengan kebenaran Firman, serta memberikan perhatian pribadi seperti seorang bapa kepada anak-anak rohaninya. Model ini relevan bagi pemimpin Kristen kontemporer di tengah tantangan sekularisme, krisis karakter, dan kebutuhan transformasi rohani di gereja dan masyarakat. Penelitian ini menyimpulkan bahwa kepemimpinan Paulus berakar pada Kristus sebagai pusat, sehingga lebih unggul daripada model sekuler karena menekankan kerendahan hati, pelayanan salib, dan ketergantungan pada Roh Kudus. </w:t>
      </w:r>
    </w:p>
    <w:p w:rsidR="003B0379" w:rsidRPr="00E32266" w:rsidRDefault="003B0379" w:rsidP="009572C5">
      <w:pPr>
        <w:spacing w:after="0" w:line="240" w:lineRule="auto"/>
        <w:ind w:left="720"/>
        <w:jc w:val="both"/>
        <w:rPr>
          <w:rFonts w:ascii="Times New Roman" w:hAnsi="Times New Roman" w:cs="Times New Roman"/>
          <w:sz w:val="24"/>
          <w:szCs w:val="24"/>
        </w:rPr>
      </w:pPr>
      <w:r w:rsidRPr="009572C5">
        <w:rPr>
          <w:rFonts w:ascii="Times New Roman" w:hAnsi="Times New Roman" w:cs="Times New Roman"/>
          <w:b/>
          <w:sz w:val="24"/>
          <w:szCs w:val="24"/>
        </w:rPr>
        <w:t>Kata kunci</w:t>
      </w:r>
      <w:r w:rsidRPr="00E32266">
        <w:rPr>
          <w:rFonts w:ascii="Times New Roman" w:hAnsi="Times New Roman" w:cs="Times New Roman"/>
          <w:sz w:val="24"/>
          <w:szCs w:val="24"/>
        </w:rPr>
        <w:t>: Kepemimpinan Transformasional, Rasul Paulus, Kepemimpinan Kristen, Perspektif Alkitab, Pemimpin Kontemporer.</w:t>
      </w:r>
    </w:p>
    <w:p w:rsidR="009572C5" w:rsidRDefault="009572C5" w:rsidP="00E32266">
      <w:pPr>
        <w:spacing w:line="276" w:lineRule="auto"/>
        <w:jc w:val="both"/>
        <w:rPr>
          <w:rFonts w:ascii="Times New Roman" w:hAnsi="Times New Roman" w:cs="Times New Roman"/>
          <w:b/>
          <w:bCs/>
          <w:sz w:val="24"/>
          <w:szCs w:val="24"/>
        </w:rPr>
      </w:pPr>
    </w:p>
    <w:p w:rsidR="003B0379" w:rsidRPr="009572C5" w:rsidRDefault="003B0379" w:rsidP="009572C5">
      <w:pPr>
        <w:spacing w:line="276" w:lineRule="auto"/>
        <w:jc w:val="both"/>
        <w:rPr>
          <w:rFonts w:ascii="Times New Roman" w:hAnsi="Times New Roman" w:cs="Times New Roman"/>
          <w:b/>
          <w:bCs/>
          <w:sz w:val="24"/>
          <w:szCs w:val="24"/>
        </w:rPr>
      </w:pPr>
      <w:r w:rsidRPr="009572C5">
        <w:rPr>
          <w:rFonts w:ascii="Times New Roman" w:hAnsi="Times New Roman" w:cs="Times New Roman"/>
          <w:b/>
          <w:bCs/>
          <w:sz w:val="24"/>
          <w:szCs w:val="24"/>
        </w:rPr>
        <w:t>Pendahuluan</w:t>
      </w:r>
    </w:p>
    <w:p w:rsidR="003B0379" w:rsidRPr="009572C5" w:rsidRDefault="003B0379"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 xml:space="preserve">Di era kontemporer yang ditandai dengan kompleksitas organisasi yang semakin tinggi, krisis kepercayaan terhadap para pemimpin di berbagai bidang, serta tuntutan perubahan yang sangat cepat akibat disrupsi teknologi, globalisasi, dan pergeseran nilai-nilai sosial budaya, konsep kepemimpinan transformasional (transformational leadership) muncul sebagai salah satu model kepemimpinan </w:t>
      </w:r>
      <w:r w:rsidRPr="009572C5">
        <w:rPr>
          <w:rFonts w:ascii="Times New Roman" w:hAnsi="Times New Roman" w:cs="Times New Roman"/>
          <w:bCs/>
          <w:sz w:val="24"/>
          <w:szCs w:val="24"/>
        </w:rPr>
        <w:lastRenderedPageBreak/>
        <w:t>yang paling banyak dibahas dan diterapkan dalam literatur manajemen, organisasi, pendidikan, maupun lembaga keagamaan.</w:t>
      </w:r>
      <w:r w:rsidRPr="009572C5">
        <w:rPr>
          <w:rStyle w:val="FootnoteReference"/>
          <w:rFonts w:ascii="Times New Roman" w:hAnsi="Times New Roman" w:cs="Times New Roman"/>
          <w:bCs/>
          <w:sz w:val="24"/>
          <w:szCs w:val="24"/>
        </w:rPr>
        <w:footnoteReference w:id="1"/>
      </w:r>
    </w:p>
    <w:p w:rsidR="003B0379" w:rsidRPr="009572C5" w:rsidRDefault="003B0379"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 xml:space="preserve">Konsep ini pertama kali diperkenalkan secara mendalam oleh James MacGregor Burns pada tahun 1978 dalam karyanya yang berjudul </w:t>
      </w:r>
      <w:r w:rsidRPr="009572C5">
        <w:rPr>
          <w:rFonts w:ascii="Times New Roman" w:hAnsi="Times New Roman" w:cs="Times New Roman"/>
          <w:bCs/>
          <w:i/>
          <w:iCs/>
          <w:sz w:val="24"/>
          <w:szCs w:val="24"/>
        </w:rPr>
        <w:t>Leadership</w:t>
      </w:r>
      <w:r w:rsidRPr="009572C5">
        <w:rPr>
          <w:rFonts w:ascii="Times New Roman" w:hAnsi="Times New Roman" w:cs="Times New Roman"/>
          <w:bCs/>
          <w:sz w:val="24"/>
          <w:szCs w:val="24"/>
        </w:rPr>
        <w:t>. Burns membedakan dua jenis kepemimpinan utama, yaitu kepemimpinan transaksional yang bersifat tukar-menukar (hadiah dan hukuman) dengan kepemimpinan transformasional yang lebih tinggi tingkatannya.</w:t>
      </w:r>
      <w:r w:rsidRPr="009572C5">
        <w:rPr>
          <w:rStyle w:val="FootnoteReference"/>
          <w:rFonts w:ascii="Times New Roman" w:hAnsi="Times New Roman" w:cs="Times New Roman"/>
          <w:bCs/>
          <w:sz w:val="24"/>
          <w:szCs w:val="24"/>
        </w:rPr>
        <w:footnoteReference w:id="2"/>
      </w:r>
      <w:r w:rsidRPr="009572C5">
        <w:rPr>
          <w:rFonts w:ascii="Times New Roman" w:hAnsi="Times New Roman" w:cs="Times New Roman"/>
          <w:bCs/>
          <w:sz w:val="24"/>
          <w:szCs w:val="24"/>
        </w:rPr>
        <w:t xml:space="preserve"> Menurut Burns, pemimpin transformasional mampu menginspirasi pengikutnya untuk melampaui kepentingan diri sendiri (self-interest) dan bergerak menuju tujuan bersama yang lebih mulia, sehingga terjadi peningkatan moralitas, motivasi, dan komitmen yang mendalam.</w:t>
      </w:r>
    </w:p>
    <w:p w:rsidR="003B0379" w:rsidRPr="009572C5" w:rsidRDefault="003B0379"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Konsep Burns kemudian dikembangkan lebih lanjut oleh Bernard M. Bass melalui pendekatan empiris dan pengukuran yang lebih sistematis. Bass menjelaskan bahwa pemimpin transformasional tidak sekadar mengelola rutinitas organisasi, melainkan mampu mentransformasi nilai-nilai, sikap, motivasi, dan perilaku pengikutnya sehingga mereka mencapai kinerja yang melampaui ekspektasi semula. Di Indonesia, konsep kepemimpinan transformasional ini juga semakin mendapat perhatian luas, baik dalam konteks organisasi sekuler maupun lembaga Kristen.</w:t>
      </w:r>
      <w:r w:rsidRPr="009572C5">
        <w:rPr>
          <w:rStyle w:val="FootnoteReference"/>
          <w:rFonts w:ascii="Times New Roman" w:hAnsi="Times New Roman" w:cs="Times New Roman"/>
          <w:bCs/>
          <w:sz w:val="24"/>
          <w:szCs w:val="24"/>
        </w:rPr>
        <w:footnoteReference w:id="3"/>
      </w:r>
    </w:p>
    <w:p w:rsidR="003B0379" w:rsidRPr="009572C5" w:rsidRDefault="003B0379"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 xml:space="preserve">Namun, jauh sebelum teori kepemimpinan modern ini muncul pada abad ke-20, Alkitab telah menyajikan model kepemimpinan yang sangat transformatif dan berpengaruh abadi melalui kehidupan serta pelayanan Rasul Paulus. Paulus, yang semula bernama Saulus dari Tarsus, adalah seorang Farisi yang fanatik dan penganiaya jemaat Kristen. Ia mengalami transformasi radikal di jalan menuju Damsyik ketika bertemu langsung dengan Tuhan Yesus Kristus (Kisah Para Rasul 9:1-19). Pengalaman pertobatan ini bukan hanya mengubah identitas pribadinya, tetapi juga menjadi fondasi utama bagi gaya kepemimpinannya yang kemudian berhasil mentransformasi ribuan jiwa, mendirikan banyak jemaat di </w:t>
      </w:r>
      <w:r w:rsidRPr="009572C5">
        <w:rPr>
          <w:rFonts w:ascii="Times New Roman" w:hAnsi="Times New Roman" w:cs="Times New Roman"/>
          <w:bCs/>
          <w:sz w:val="24"/>
          <w:szCs w:val="24"/>
        </w:rPr>
        <w:lastRenderedPageBreak/>
        <w:t>wilayah Kekaisaran Romawi, dan meletakkan dasar teologi Kristen yang tetap relevan hingga saat ini.</w:t>
      </w:r>
      <w:r w:rsidRPr="009572C5">
        <w:rPr>
          <w:rStyle w:val="FootnoteReference"/>
          <w:rFonts w:ascii="Times New Roman" w:hAnsi="Times New Roman" w:cs="Times New Roman"/>
          <w:bCs/>
          <w:sz w:val="24"/>
          <w:szCs w:val="24"/>
        </w:rPr>
        <w:footnoteReference w:id="4"/>
      </w:r>
    </w:p>
    <w:p w:rsidR="003B0379" w:rsidRPr="009572C5" w:rsidRDefault="003B0379"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Paulus tidak memimpin dengan kekuasaan duniawi, status sosial yang tinggi, atau gaya otoriter, melainkan dengan keteladanan hidup yang kuat, pengajaran Firman yang mendalam, serta hubungan mentoring yang penuh kasih seperti seorang bapa rohani. Ia dengan berani menyatakan, “Ikutilah teladanku, sama seperti aku juga mengikuti teladan Kristus” (1 Korintus 11:1). Melalui surat-suratnya, Paulus memotivasi jemaat dengan visi Injil yang agung, menantang pola pikir lama dengan kebenaran Alkitab, serta memberikan perhatian individual kepada para muridnya seperti Timotius dan Titus. Berbagai kajian di Indonesia menunjukkan bahwa pola kepemimpinan Paulus mencerminkan elemen-elemen kepemimpinan transformasional Kristen yang holistik, yang mengintegrasikan pengajaran dan cara hidup secara utuh.</w:t>
      </w:r>
    </w:p>
    <w:p w:rsidR="003B0379" w:rsidRPr="009572C5" w:rsidRDefault="003B0379"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Penelitian ini bertujuan untuk: (1) mengidentifikasi elemen-elemen kepemimpinan transformasional dalam model Rasul Paulus berdasarkan perspektif Alkitab melalui analisis eksegetis teks-teks Perjanjian Baru; (2) membandingkan model kepemimpinan Paulus tersebut dengan teori kepemimpinan transformasional kontemporer yang dikembangkan oleh Burns dan Bass; serta (3) merumuskan implikasi praktis bagi pemimpin Kristen masa kini, khususnya di konteks Indonesia maupun secara global, di tengah tantangan sekularisme, materialisme, pluralisme agama, dan krisis karakter kepemimpinan.</w:t>
      </w:r>
    </w:p>
    <w:p w:rsidR="003B0379" w:rsidRPr="009572C5" w:rsidRDefault="003B0379"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 xml:space="preserve">Signifikansi penelitian ini terletak pada upaya mengintegrasikan teologi Alkitab dengan ilmu kepemimpinan modern. Pemimpin Kristen tidak boleh sekadar mengadopsi model sekuler tanpa kritik teologis, melainkan harus mengembalikannya kepada akar Firman Tuhan agar kepemimpinannya tetap berpusat pada Kristus, penuh integritas, dan menghasilkan transformasi rohani yang sejati serta kekal. Pendekatan ini sejalan dengan semangat kepemimpinan </w:t>
      </w:r>
      <w:r w:rsidRPr="009572C5">
        <w:rPr>
          <w:rFonts w:ascii="Times New Roman" w:hAnsi="Times New Roman" w:cs="Times New Roman"/>
          <w:bCs/>
          <w:sz w:val="24"/>
          <w:szCs w:val="24"/>
        </w:rPr>
        <w:lastRenderedPageBreak/>
        <w:t>Kristen yang menekankan pelayanan hamba (servant leadership) dan keteladanan salib.</w:t>
      </w:r>
      <w:r w:rsidRPr="009572C5">
        <w:rPr>
          <w:rStyle w:val="FootnoteReference"/>
          <w:rFonts w:ascii="Times New Roman" w:hAnsi="Times New Roman" w:cs="Times New Roman"/>
          <w:bCs/>
          <w:sz w:val="24"/>
          <w:szCs w:val="24"/>
        </w:rPr>
        <w:footnoteReference w:id="5"/>
      </w:r>
    </w:p>
    <w:p w:rsidR="007911B3" w:rsidRPr="009572C5" w:rsidRDefault="007911B3" w:rsidP="009572C5">
      <w:pPr>
        <w:spacing w:line="276" w:lineRule="auto"/>
        <w:jc w:val="both"/>
        <w:rPr>
          <w:rFonts w:ascii="Times New Roman" w:hAnsi="Times New Roman" w:cs="Times New Roman"/>
          <w:b/>
          <w:bCs/>
          <w:sz w:val="24"/>
          <w:szCs w:val="24"/>
        </w:rPr>
      </w:pPr>
      <w:r w:rsidRPr="009572C5">
        <w:rPr>
          <w:rFonts w:ascii="Times New Roman" w:hAnsi="Times New Roman" w:cs="Times New Roman"/>
          <w:b/>
          <w:bCs/>
          <w:sz w:val="24"/>
          <w:szCs w:val="24"/>
        </w:rPr>
        <w:t>Metode Penelitian</w:t>
      </w:r>
    </w:p>
    <w:p w:rsidR="007911B3" w:rsidRPr="009572C5" w:rsidRDefault="007911B3"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Penelitian ini menggunakan pendekatan kualitatif dengan metode hermeneutis-biblika dan analisis tematik. Fokus penelitian terletak pada interpretasi teks Alkitab sebagai sumber otoritas utama untuk memahami konsep kepemimpinan Rasul Paulus dan relevansinya dengan teori kepemimpinan modern.</w:t>
      </w:r>
    </w:p>
    <w:p w:rsidR="007911B3" w:rsidRPr="009572C5" w:rsidRDefault="007911B3"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Data primer diperoleh dari teks Perjanjian Baru, khususnya surat-surat Paulus yang umum diterima sebagai autentik (1 Tesalonika, 1 Korintus, 2 Korintus, Filipi, Filemon, dan Roma), serta Surat-surat Pastoral (1 Timotius, 2 Timotius, dan Titus) yang secara tradisional dikaitkan dengan Paulus.</w:t>
      </w:r>
    </w:p>
    <w:p w:rsidR="007911B3" w:rsidRPr="009572C5" w:rsidRDefault="007911B3" w:rsidP="009572C5">
      <w:p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t>Analisis data dilakukan melalui langkah-langkah berikut:</w:t>
      </w:r>
    </w:p>
    <w:p w:rsidR="007911B3" w:rsidRPr="009572C5" w:rsidRDefault="007911B3" w:rsidP="009572C5">
      <w:pPr>
        <w:numPr>
          <w:ilvl w:val="0"/>
          <w:numId w:val="3"/>
        </w:num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t>Eksegesis teks Peneliti melakukan penafsiran mendalam terhadap ayat-ayat yang relevan dengan tema kepemimpinan. Hal ini mencakup pemahaman konteks historis, sastra, gramatikal, dan teologis. Contoh teks yang dianalisis meliputi: 1 Tesalonika 2:7-12 (metafor kebapaan dan keibuan Paulus dalam pelayanan), 1 Korintus 4:14-16 (kepemimpinan melalui teladan), 2 Korintus 4:1-18 (ketabahan pelayanan di tengah penderitaan), serta Titus 1–2 (kualifikasi pemimpin jemaat dan pentingnya pengajaran yang sehat).</w:t>
      </w:r>
    </w:p>
    <w:p w:rsidR="007911B3" w:rsidRPr="009572C5" w:rsidRDefault="007911B3" w:rsidP="009572C5">
      <w:pPr>
        <w:numPr>
          <w:ilvl w:val="0"/>
          <w:numId w:val="3"/>
        </w:num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t xml:space="preserve">Analisis komparatif </w:t>
      </w:r>
      <w:r w:rsidR="00D5707B">
        <w:rPr>
          <w:rFonts w:ascii="Times New Roman" w:hAnsi="Times New Roman" w:cs="Times New Roman"/>
          <w:bCs/>
          <w:sz w:val="24"/>
          <w:szCs w:val="24"/>
        </w:rPr>
        <w:t xml:space="preserve"> </w:t>
      </w:r>
      <w:r w:rsidRPr="009572C5">
        <w:rPr>
          <w:rFonts w:ascii="Times New Roman" w:hAnsi="Times New Roman" w:cs="Times New Roman"/>
          <w:bCs/>
          <w:sz w:val="24"/>
          <w:szCs w:val="24"/>
        </w:rPr>
        <w:t xml:space="preserve">Karakteristik kepemimpinan Paulus yang ditemukan melalui eksegesis dibandingkan dengan empat komponen utama </w:t>
      </w:r>
      <w:r w:rsidRPr="009572C5">
        <w:rPr>
          <w:rFonts w:ascii="Times New Roman" w:hAnsi="Times New Roman" w:cs="Times New Roman"/>
          <w:bCs/>
          <w:i/>
          <w:iCs/>
          <w:sz w:val="24"/>
          <w:szCs w:val="24"/>
        </w:rPr>
        <w:t>transformational leadership</w:t>
      </w:r>
      <w:r w:rsidRPr="009572C5">
        <w:rPr>
          <w:rFonts w:ascii="Times New Roman" w:hAnsi="Times New Roman" w:cs="Times New Roman"/>
          <w:bCs/>
          <w:sz w:val="24"/>
          <w:szCs w:val="24"/>
        </w:rPr>
        <w:t xml:space="preserve"> menurut Bernard M. Bass dan Bruce J. Avolio (sering disebut 4I’s): </w:t>
      </w:r>
      <w:r w:rsidRPr="009572C5">
        <w:rPr>
          <w:rFonts w:ascii="Times New Roman" w:hAnsi="Times New Roman" w:cs="Times New Roman"/>
          <w:bCs/>
          <w:i/>
          <w:iCs/>
          <w:sz w:val="24"/>
          <w:szCs w:val="24"/>
        </w:rPr>
        <w:t>Idealized Influence</w:t>
      </w:r>
      <w:r w:rsidRPr="009572C5">
        <w:rPr>
          <w:rFonts w:ascii="Times New Roman" w:hAnsi="Times New Roman" w:cs="Times New Roman"/>
          <w:bCs/>
          <w:sz w:val="24"/>
          <w:szCs w:val="24"/>
        </w:rPr>
        <w:t xml:space="preserve"> (pengaruh ideal/karisma), </w:t>
      </w:r>
      <w:r w:rsidRPr="009572C5">
        <w:rPr>
          <w:rFonts w:ascii="Times New Roman" w:hAnsi="Times New Roman" w:cs="Times New Roman"/>
          <w:bCs/>
          <w:i/>
          <w:iCs/>
          <w:sz w:val="24"/>
          <w:szCs w:val="24"/>
        </w:rPr>
        <w:t>Inspirational Motivation</w:t>
      </w:r>
      <w:r w:rsidRPr="009572C5">
        <w:rPr>
          <w:rFonts w:ascii="Times New Roman" w:hAnsi="Times New Roman" w:cs="Times New Roman"/>
          <w:bCs/>
          <w:sz w:val="24"/>
          <w:szCs w:val="24"/>
        </w:rPr>
        <w:t xml:space="preserve"> (motivasi inspiratif), </w:t>
      </w:r>
      <w:r w:rsidRPr="009572C5">
        <w:rPr>
          <w:rFonts w:ascii="Times New Roman" w:hAnsi="Times New Roman" w:cs="Times New Roman"/>
          <w:bCs/>
          <w:i/>
          <w:iCs/>
          <w:sz w:val="24"/>
          <w:szCs w:val="24"/>
        </w:rPr>
        <w:t>Intellectual Stimulation</w:t>
      </w:r>
      <w:r w:rsidRPr="009572C5">
        <w:rPr>
          <w:rFonts w:ascii="Times New Roman" w:hAnsi="Times New Roman" w:cs="Times New Roman"/>
          <w:bCs/>
          <w:sz w:val="24"/>
          <w:szCs w:val="24"/>
        </w:rPr>
        <w:t xml:space="preserve"> (stimulasi intelektual), dan </w:t>
      </w:r>
      <w:r w:rsidRPr="009572C5">
        <w:rPr>
          <w:rFonts w:ascii="Times New Roman" w:hAnsi="Times New Roman" w:cs="Times New Roman"/>
          <w:bCs/>
          <w:i/>
          <w:iCs/>
          <w:sz w:val="24"/>
          <w:szCs w:val="24"/>
        </w:rPr>
        <w:t>Individualized Consideration</w:t>
      </w:r>
      <w:r w:rsidRPr="009572C5">
        <w:rPr>
          <w:rFonts w:ascii="Times New Roman" w:hAnsi="Times New Roman" w:cs="Times New Roman"/>
          <w:bCs/>
          <w:sz w:val="24"/>
          <w:szCs w:val="24"/>
        </w:rPr>
        <w:t xml:space="preserve"> (perhatian individual).</w:t>
      </w:r>
    </w:p>
    <w:p w:rsidR="007911B3" w:rsidRPr="009572C5" w:rsidRDefault="007911B3" w:rsidP="009572C5">
      <w:pPr>
        <w:numPr>
          <w:ilvl w:val="0"/>
          <w:numId w:val="3"/>
        </w:num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lastRenderedPageBreak/>
        <w:t>Sintesis teologis Temuan eksegesis dan analisis komparatif ditempatkan dalam kerangka teologi Reformed, serta dikaitkan dengan praktik kepemimpinan Kristen kontemporer.</w:t>
      </w:r>
    </w:p>
    <w:p w:rsidR="007911B3" w:rsidRPr="009572C5" w:rsidRDefault="007911B3" w:rsidP="009572C5">
      <w:pPr>
        <w:numPr>
          <w:ilvl w:val="0"/>
          <w:numId w:val="3"/>
        </w:num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t>Studi pustaka Analisis didukung oleh berbagai literatur sekunder, baik dari bidang kepemimpinan Kristen maupun kepemimpinan sekuler yang relevan.</w:t>
      </w:r>
    </w:p>
    <w:p w:rsidR="007911B3" w:rsidRPr="009572C5" w:rsidRDefault="007911B3"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Penelitian ini bersifat deskriptif-analitis dan bersifat pustaka (</w:t>
      </w:r>
      <w:r w:rsidRPr="009572C5">
        <w:rPr>
          <w:rFonts w:ascii="Times New Roman" w:hAnsi="Times New Roman" w:cs="Times New Roman"/>
          <w:bCs/>
          <w:i/>
          <w:iCs/>
          <w:sz w:val="24"/>
          <w:szCs w:val="24"/>
        </w:rPr>
        <w:t>library research</w:t>
      </w:r>
      <w:r w:rsidRPr="009572C5">
        <w:rPr>
          <w:rFonts w:ascii="Times New Roman" w:hAnsi="Times New Roman" w:cs="Times New Roman"/>
          <w:bCs/>
          <w:sz w:val="24"/>
          <w:szCs w:val="24"/>
        </w:rPr>
        <w:t>). Tidak terdapat sampel empiris kuantitatif atau informan manusia, karena tujuan utama adalah interpretasi teks Alkitab sebagai dasar otoritas teologis untuk mengembangkan pemahaman tentang kepemimpinan yang berakar pada Firman Tuhan.</w:t>
      </w:r>
    </w:p>
    <w:p w:rsidR="003B0379" w:rsidRPr="009572C5" w:rsidRDefault="003B0379" w:rsidP="009572C5">
      <w:pPr>
        <w:spacing w:line="276" w:lineRule="auto"/>
        <w:jc w:val="both"/>
        <w:rPr>
          <w:rFonts w:ascii="Times New Roman" w:hAnsi="Times New Roman" w:cs="Times New Roman"/>
          <w:b/>
          <w:bCs/>
          <w:sz w:val="24"/>
          <w:szCs w:val="24"/>
        </w:rPr>
      </w:pPr>
      <w:r w:rsidRPr="009572C5">
        <w:rPr>
          <w:rFonts w:ascii="Times New Roman" w:hAnsi="Times New Roman" w:cs="Times New Roman"/>
          <w:b/>
          <w:bCs/>
          <w:sz w:val="24"/>
          <w:szCs w:val="24"/>
        </w:rPr>
        <w:t>Pembahasan</w:t>
      </w:r>
    </w:p>
    <w:p w:rsidR="00E32266" w:rsidRPr="009572C5" w:rsidRDefault="00E32266" w:rsidP="009572C5">
      <w:pPr>
        <w:spacing w:line="276" w:lineRule="auto"/>
        <w:jc w:val="both"/>
        <w:rPr>
          <w:rFonts w:ascii="Times New Roman" w:hAnsi="Times New Roman" w:cs="Times New Roman"/>
          <w:b/>
          <w:bCs/>
          <w:sz w:val="24"/>
          <w:szCs w:val="24"/>
        </w:rPr>
      </w:pPr>
      <w:r w:rsidRPr="009572C5">
        <w:rPr>
          <w:rFonts w:ascii="Times New Roman" w:hAnsi="Times New Roman" w:cs="Times New Roman"/>
          <w:b/>
          <w:bCs/>
          <w:sz w:val="24"/>
          <w:szCs w:val="24"/>
        </w:rPr>
        <w:t>1. Pengertian Kepemimpinan Transformasional dan Akarnya dalam Alkitab</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 xml:space="preserve">Kepemimpinan transformasional merupakan salah satu model kepemimpinan yang paling berpengaruh dalam studi kepemimpinan modern. Konsep ini pertama kali dikemukakan oleh James V. Downton pada tahun 1973, kemudian dikembangkan secara mendalam oleh James MacGregor Burns dalam bukunya </w:t>
      </w:r>
      <w:r w:rsidRPr="009572C5">
        <w:rPr>
          <w:rFonts w:ascii="Times New Roman" w:hAnsi="Times New Roman" w:cs="Times New Roman"/>
          <w:bCs/>
          <w:i/>
          <w:iCs/>
          <w:sz w:val="24"/>
          <w:szCs w:val="24"/>
        </w:rPr>
        <w:t>Leadership</w:t>
      </w:r>
      <w:r w:rsidRPr="009572C5">
        <w:rPr>
          <w:rFonts w:ascii="Times New Roman" w:hAnsi="Times New Roman" w:cs="Times New Roman"/>
          <w:bCs/>
          <w:sz w:val="24"/>
          <w:szCs w:val="24"/>
        </w:rPr>
        <w:t xml:space="preserve"> (1978). Menurut Burns, kepemimpinan transformasional terjadi ketika “satu atau lebih orang terlibat dengan orang lain sedemikian rupa sehingga pemimpin dan pengikut saling mengangkat satu sama lain ke tingkat motivasi dan moralitas yang lebih tinggi.”</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 xml:space="preserve">Bernard M. Bass kemudian memperluas gagasan ini dalam teori yang dikenal sebagai </w:t>
      </w:r>
      <w:r w:rsidRPr="009572C5">
        <w:rPr>
          <w:rFonts w:ascii="Times New Roman" w:hAnsi="Times New Roman" w:cs="Times New Roman"/>
          <w:bCs/>
          <w:i/>
          <w:iCs/>
          <w:sz w:val="24"/>
          <w:szCs w:val="24"/>
        </w:rPr>
        <w:t>Bass Transformational Leadership Theory</w:t>
      </w:r>
      <w:r w:rsidRPr="009572C5">
        <w:rPr>
          <w:rFonts w:ascii="Times New Roman" w:hAnsi="Times New Roman" w:cs="Times New Roman"/>
          <w:bCs/>
          <w:sz w:val="24"/>
          <w:szCs w:val="24"/>
        </w:rPr>
        <w:t xml:space="preserve"> (1985). Bass menekankan bahwa pemimpin transformasional mampu menginspirasi pengikutnya untuk mencapai hasil luar biasa, mengembangkan potensi kepemimpinan mereka sendiri, serta mengubah nilai, kepercayaan, dan kebutuhan mereka ke arah yang lebih tinggi. Pemimpin semacam ini menggunakan visi yang menginspirasi, pengaruh karismatik yang etis, stimulasi intelektual, serta pertimbangan individu (</w:t>
      </w:r>
      <w:r w:rsidRPr="009572C5">
        <w:rPr>
          <w:rFonts w:ascii="Times New Roman" w:hAnsi="Times New Roman" w:cs="Times New Roman"/>
          <w:bCs/>
          <w:i/>
          <w:iCs/>
          <w:sz w:val="24"/>
          <w:szCs w:val="24"/>
        </w:rPr>
        <w:t>individualized consideration</w:t>
      </w:r>
      <w:r w:rsidRPr="009572C5">
        <w:rPr>
          <w:rFonts w:ascii="Times New Roman" w:hAnsi="Times New Roman" w:cs="Times New Roman"/>
          <w:bCs/>
          <w:sz w:val="24"/>
          <w:szCs w:val="24"/>
        </w:rPr>
        <w:t>)</w:t>
      </w:r>
      <w:r w:rsidR="00D5707B">
        <w:rPr>
          <w:rFonts w:ascii="Times New Roman" w:hAnsi="Times New Roman" w:cs="Times New Roman"/>
          <w:bCs/>
          <w:sz w:val="24"/>
          <w:szCs w:val="24"/>
        </w:rPr>
        <w:t xml:space="preserve"> </w:t>
      </w:r>
      <w:r w:rsidRPr="009572C5">
        <w:rPr>
          <w:rFonts w:ascii="Times New Roman" w:hAnsi="Times New Roman" w:cs="Times New Roman"/>
          <w:bCs/>
          <w:sz w:val="24"/>
          <w:szCs w:val="24"/>
        </w:rPr>
        <w:t xml:space="preserve">sering </w:t>
      </w:r>
      <w:r w:rsidRPr="009572C5">
        <w:rPr>
          <w:rFonts w:ascii="Times New Roman" w:hAnsi="Times New Roman" w:cs="Times New Roman"/>
          <w:bCs/>
          <w:sz w:val="24"/>
          <w:szCs w:val="24"/>
        </w:rPr>
        <w:lastRenderedPageBreak/>
        <w:t>disebut sebagai “Four I’s” (Idealized Influence, Inspirational Motivation, Intellectual Stimulation, dan Individualized Consideration).</w:t>
      </w:r>
      <w:r w:rsidRPr="009572C5">
        <w:rPr>
          <w:rStyle w:val="FootnoteReference"/>
          <w:rFonts w:ascii="Times New Roman" w:hAnsi="Times New Roman" w:cs="Times New Roman"/>
          <w:bCs/>
          <w:sz w:val="24"/>
          <w:szCs w:val="24"/>
        </w:rPr>
        <w:footnoteReference w:id="6"/>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Ciri utama kepemimpinan transformasional adalah kemampuannya mengangkat moralitas dan motivasi pengikut ke tingkat yang lebih tinggi melalui visi yang jelas dan menantang, serta keteladanan pribadi yang kuat. Pemimpin transformasional tidak hanya mengelola tugas sehari-hari, tetapi juga mentransformasi pengikutnya menjadi individu yang lebih baik, lebih berkomitmen, dan mampu melampaui kepentingan diri sendiri demi tujuan bersama yang lebih mulia. Model ini sangat berbeda dengan kepemimpinan transaksional, yang bersifat tukar-menukar (</w:t>
      </w:r>
      <w:r w:rsidRPr="009572C5">
        <w:rPr>
          <w:rFonts w:ascii="Times New Roman" w:hAnsi="Times New Roman" w:cs="Times New Roman"/>
          <w:bCs/>
          <w:i/>
          <w:iCs/>
          <w:sz w:val="24"/>
          <w:szCs w:val="24"/>
        </w:rPr>
        <w:t>exchange-based</w:t>
      </w:r>
      <w:r w:rsidRPr="009572C5">
        <w:rPr>
          <w:rFonts w:ascii="Times New Roman" w:hAnsi="Times New Roman" w:cs="Times New Roman"/>
          <w:bCs/>
          <w:sz w:val="24"/>
          <w:szCs w:val="24"/>
        </w:rPr>
        <w:t>). Dalam kepemimpinan transaksional, hubungan antara pemimpin dan pengikut didasarkan pada imbalan dan hukuman</w:t>
      </w:r>
      <w:r w:rsidR="00D5707B">
        <w:rPr>
          <w:rFonts w:ascii="Times New Roman" w:hAnsi="Times New Roman" w:cs="Times New Roman"/>
          <w:bCs/>
          <w:sz w:val="24"/>
          <w:szCs w:val="24"/>
        </w:rPr>
        <w:t xml:space="preserve"> </w:t>
      </w:r>
      <w:r w:rsidRPr="009572C5">
        <w:rPr>
          <w:rFonts w:ascii="Times New Roman" w:hAnsi="Times New Roman" w:cs="Times New Roman"/>
          <w:bCs/>
          <w:sz w:val="24"/>
          <w:szCs w:val="24"/>
        </w:rPr>
        <w:t>pengikut melakukan tugas untuk mendapatkan reward, sementara pemimpin memantau kinerja secara ketat. Transformasional, sebaliknya, bersifat mendalam dan visioner, mengubah budaya organisasi itu sendiri, bukan sekadar beroperasi di dalamnya.</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Dalam perspektif Alkitab, konsep transformasi memiliki akar yang jauh lebih dalam dan bersifat rohani, bukan semata-mata usaha manusiawi atau teknik kepemimpinan. Transformasi sejati berasal dari pembaharuan budi (</w:t>
      </w:r>
      <w:r w:rsidRPr="009572C5">
        <w:rPr>
          <w:rFonts w:ascii="Times New Roman" w:hAnsi="Times New Roman" w:cs="Times New Roman"/>
          <w:bCs/>
          <w:i/>
          <w:iCs/>
          <w:sz w:val="24"/>
          <w:szCs w:val="24"/>
        </w:rPr>
        <w:t>renewing of the mind</w:t>
      </w:r>
      <w:r w:rsidRPr="009572C5">
        <w:rPr>
          <w:rFonts w:ascii="Times New Roman" w:hAnsi="Times New Roman" w:cs="Times New Roman"/>
          <w:bCs/>
          <w:sz w:val="24"/>
          <w:szCs w:val="24"/>
        </w:rPr>
        <w:t>) oleh kuasa Roh Kudus. Rasul Paulus menulis dengan tegas dalam Roma 12:1-2: “Karena itu, saudara-saudara, demi kemurahan Allah, aku menasihatkan kamu, supaya kamu mempersembahkan tubuhmu sebagai persembahan yang hidup, yang kudus dan yang berkenan kepada Allah: itu adalah ibadahmu yang sejati. Janganlah kamu menjadi serupa dengan dunia ini, tetapi berubahlah oleh pembaharuan budimu, sehingga kamu dapat membedakan manakah kehendak Allah: yang baik, yang berkenan kepada Allah dan yang sempurna.” Ayat ini menunjukkan bahwa transformasi bukanlah perubahan perilaku eksternal semata, melainkan perubahan internal yang radikal—dari konformitas dengan dunia kepada kesesuaian dengan kehendak Allah yang sempurna.</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 xml:space="preserve">Paulus sendiri merupakan contoh paling nyata dari seorang pemimpin yang mengalami transformasi ilahi. Awalnya ia adalah Saulus, seorang </w:t>
      </w:r>
      <w:r w:rsidRPr="009572C5">
        <w:rPr>
          <w:rFonts w:ascii="Times New Roman" w:hAnsi="Times New Roman" w:cs="Times New Roman"/>
          <w:bCs/>
          <w:sz w:val="24"/>
          <w:szCs w:val="24"/>
        </w:rPr>
        <w:lastRenderedPageBreak/>
        <w:t>penganiaya jemaat yang penuh semangat agama tetapi salah arah. Pertemuannya dengan Kristus di jalan ke Damsyik (Kisah Para Rasul 9) secara total mengubah hidupnya. Kepemimpinannya sebagai rasul bukanlah hasil usaha manusiawi semata, melainkan pelayanan yang “dari Allah”. Ia menyatakan dengan rendah hati dalam 2 Korintus 3:5-6: “Bukan bahwa kami merasa sanggup untuk memikirkan sesuatu sebagai dari diri kami sendiri, tetapi kesanggupan kami adalah dari Allah, yang telah membuat kami sanggup menjadi pelayan-pelayan perjanjian baru, bukan dari hukum yang tertulis, tetapi dari Roh; sebab hukum yang tertulis mematikan, tetapi Roh menghidupkan.” Ayat ini menegaskan bahwa kompetensi atau kecukupan (</w:t>
      </w:r>
      <w:r w:rsidRPr="009572C5">
        <w:rPr>
          <w:rFonts w:ascii="Times New Roman" w:hAnsi="Times New Roman" w:cs="Times New Roman"/>
          <w:bCs/>
          <w:i/>
          <w:iCs/>
          <w:sz w:val="24"/>
          <w:szCs w:val="24"/>
        </w:rPr>
        <w:t>sufficiency</w:t>
      </w:r>
      <w:r w:rsidRPr="009572C5">
        <w:rPr>
          <w:rFonts w:ascii="Times New Roman" w:hAnsi="Times New Roman" w:cs="Times New Roman"/>
          <w:bCs/>
          <w:sz w:val="24"/>
          <w:szCs w:val="24"/>
        </w:rPr>
        <w:t>) seorang pemimpin Kristen tidak bersumber dari kemampuan pribadi, pendidikan, atau karisma alami, melainkan sepenuhnya dari Allah.</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 xml:space="preserve">Paulus secara konsisten menekankan identitas pemimpin Kristen sebagai hamba (bukan penguasa) dan pengurus (steward). Dalam 1 Korintus 4:1 ia menulis: “Demikianlah hendaknya orang memandang kami: sebagai pelayan-pelayan Kristus dan sebagai pengurus-pengurus rahasia Allah.” Seorang </w:t>
      </w:r>
      <w:r w:rsidRPr="009572C5">
        <w:rPr>
          <w:rFonts w:ascii="Times New Roman" w:hAnsi="Times New Roman" w:cs="Times New Roman"/>
          <w:bCs/>
          <w:i/>
          <w:iCs/>
          <w:sz w:val="24"/>
          <w:szCs w:val="24"/>
        </w:rPr>
        <w:t>steward</w:t>
      </w:r>
      <w:r w:rsidRPr="009572C5">
        <w:rPr>
          <w:rFonts w:ascii="Times New Roman" w:hAnsi="Times New Roman" w:cs="Times New Roman"/>
          <w:bCs/>
          <w:sz w:val="24"/>
          <w:szCs w:val="24"/>
        </w:rPr>
        <w:t xml:space="preserve"> atau pengurus bertanggung jawab mengelola sesuatu yang bukan miliknya sendiri—dalam hal ini, rahasia-rahasia Allah (injil, kebenaran rohani, dan perjanjian baru). Pemimpin Kristen bukanlah “penguasa yang mendominasi” seperti yang sering terjadi dalam kepemimpinan duniawi, melainkan pelayan yang setia, rendah hati, dan bergantung total pada Tuhan. Ia memimpin bukan dengan kekuasaan paksa, tetapi dengan teladan hidup, pengajaran yang dihidupi, dan kasih yang tulus</w:t>
      </w:r>
      <w:r w:rsidR="00D5707B">
        <w:rPr>
          <w:rFonts w:ascii="Times New Roman" w:hAnsi="Times New Roman" w:cs="Times New Roman"/>
          <w:bCs/>
          <w:sz w:val="24"/>
          <w:szCs w:val="24"/>
        </w:rPr>
        <w:t xml:space="preserve"> </w:t>
      </w:r>
      <w:r w:rsidRPr="009572C5">
        <w:rPr>
          <w:rFonts w:ascii="Times New Roman" w:hAnsi="Times New Roman" w:cs="Times New Roman"/>
          <w:bCs/>
          <w:sz w:val="24"/>
          <w:szCs w:val="24"/>
        </w:rPr>
        <w:t>sehingga mampu mentransformasi kehidupan orang lain.</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Dalam konteks ini, kepemimpinan transformasional ala Alkitab melampaui model Burns dan Bass karena sumbernya adalah Kristus sendiri. Yesus adalah teladan tertinggi: Ia memimpin dengan visi Kerajaan Allah, menginspirasi murid-murid-Nya melalui pengajaran dan kehidupan-Nya, serta memanggil mereka untuk “berubah” (metanoia) dan menjadi “ikan manusia”. Pemimpin Kristen yang transformasional hari ini dipanggil untuk melakukan hal yang sama: mengalami pembaharuan budi terlebih dahulu, hidup sebagai persembahan yang hidup, dan kemudian menginspirasi serta memberdayakan orang lain melalui keteladanan, visi ilahi, dan ketergantungan pada Roh Kudus. Hasilnya bukan sekadar peningkatan kinerja organisasi, melainkan transformasi karakter, pertumbuhan rohani, dan dampak kekal bagi Kerajaan Allah.</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lastRenderedPageBreak/>
        <w:t>Dengan demikian, kepemimpinan transformasional dalam perspektif Kristen bukanlah sekadar strategi manajemen modern yang diadopsi ke dalam gereja, melainkan panggilan ilahi yang berakar pada kebenaran Alkitab: transformasi yang dimulai dari dalam (pembaharuan budi), dikuasai oleh Roh, dan diwujudkan melalui pelayanan yang rendah hati sebagai hamba Kristus.</w:t>
      </w:r>
    </w:p>
    <w:p w:rsidR="00E32266" w:rsidRPr="009572C5" w:rsidRDefault="00E32266" w:rsidP="009572C5">
      <w:pPr>
        <w:spacing w:line="276" w:lineRule="auto"/>
        <w:jc w:val="both"/>
        <w:rPr>
          <w:rFonts w:ascii="Times New Roman" w:hAnsi="Times New Roman" w:cs="Times New Roman"/>
          <w:b/>
          <w:bCs/>
          <w:sz w:val="24"/>
          <w:szCs w:val="24"/>
        </w:rPr>
      </w:pPr>
      <w:r w:rsidRPr="009572C5">
        <w:rPr>
          <w:rFonts w:ascii="Times New Roman" w:hAnsi="Times New Roman" w:cs="Times New Roman"/>
          <w:b/>
          <w:bCs/>
          <w:sz w:val="24"/>
          <w:szCs w:val="24"/>
        </w:rPr>
        <w:t>2. Karakteristik Kepemimpinan Transformasional Paulus</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Rasul Paulus merupakan salah satu figur kepemimpinan paling berpengaruh dalam sejarah Kekristenan awal. Meskipun konsep kepemimpinan transformasional baru dikembangkan pada abad ke-20 oleh James MacGregor Burns dan Bernard M. Bass, karakteristik kepemimpinan Paulus sangat selaras dengan empat dimensi utama model tersebut (</w:t>
      </w:r>
      <w:r w:rsidRPr="009572C5">
        <w:rPr>
          <w:rFonts w:ascii="Times New Roman" w:hAnsi="Times New Roman" w:cs="Times New Roman"/>
          <w:bCs/>
          <w:i/>
          <w:iCs/>
          <w:sz w:val="24"/>
          <w:szCs w:val="24"/>
        </w:rPr>
        <w:t>Idealized Influence</w:t>
      </w:r>
      <w:r w:rsidRPr="009572C5">
        <w:rPr>
          <w:rFonts w:ascii="Times New Roman" w:hAnsi="Times New Roman" w:cs="Times New Roman"/>
          <w:bCs/>
          <w:sz w:val="24"/>
          <w:szCs w:val="24"/>
        </w:rPr>
        <w:t xml:space="preserve">, </w:t>
      </w:r>
      <w:r w:rsidRPr="009572C5">
        <w:rPr>
          <w:rFonts w:ascii="Times New Roman" w:hAnsi="Times New Roman" w:cs="Times New Roman"/>
          <w:bCs/>
          <w:i/>
          <w:iCs/>
          <w:sz w:val="24"/>
          <w:szCs w:val="24"/>
        </w:rPr>
        <w:t>Inspirational Motivation</w:t>
      </w:r>
      <w:r w:rsidRPr="009572C5">
        <w:rPr>
          <w:rFonts w:ascii="Times New Roman" w:hAnsi="Times New Roman" w:cs="Times New Roman"/>
          <w:bCs/>
          <w:sz w:val="24"/>
          <w:szCs w:val="24"/>
        </w:rPr>
        <w:t xml:space="preserve">, </w:t>
      </w:r>
      <w:r w:rsidRPr="009572C5">
        <w:rPr>
          <w:rFonts w:ascii="Times New Roman" w:hAnsi="Times New Roman" w:cs="Times New Roman"/>
          <w:bCs/>
          <w:i/>
          <w:iCs/>
          <w:sz w:val="24"/>
          <w:szCs w:val="24"/>
        </w:rPr>
        <w:t>Intellectual Stimulation</w:t>
      </w:r>
      <w:r w:rsidRPr="009572C5">
        <w:rPr>
          <w:rFonts w:ascii="Times New Roman" w:hAnsi="Times New Roman" w:cs="Times New Roman"/>
          <w:bCs/>
          <w:sz w:val="24"/>
          <w:szCs w:val="24"/>
        </w:rPr>
        <w:t xml:space="preserve">, dan </w:t>
      </w:r>
      <w:r w:rsidRPr="009572C5">
        <w:rPr>
          <w:rFonts w:ascii="Times New Roman" w:hAnsi="Times New Roman" w:cs="Times New Roman"/>
          <w:bCs/>
          <w:i/>
          <w:iCs/>
          <w:sz w:val="24"/>
          <w:szCs w:val="24"/>
        </w:rPr>
        <w:t>Individualized Consideration</w:t>
      </w:r>
      <w:r w:rsidRPr="009572C5">
        <w:rPr>
          <w:rFonts w:ascii="Times New Roman" w:hAnsi="Times New Roman" w:cs="Times New Roman"/>
          <w:bCs/>
          <w:sz w:val="24"/>
          <w:szCs w:val="24"/>
        </w:rPr>
        <w:t>). Yang membedakan kepemimpinan Paulus adalah sifatnya yang sepenuhnya Kristosentris dan berbentuk salib (</w:t>
      </w:r>
      <w:r w:rsidRPr="009572C5">
        <w:rPr>
          <w:rFonts w:ascii="Times New Roman" w:hAnsi="Times New Roman" w:cs="Times New Roman"/>
          <w:bCs/>
          <w:i/>
          <w:iCs/>
          <w:sz w:val="24"/>
          <w:szCs w:val="24"/>
        </w:rPr>
        <w:t>cruciform</w:t>
      </w:r>
      <w:r w:rsidRPr="009572C5">
        <w:rPr>
          <w:rFonts w:ascii="Times New Roman" w:hAnsi="Times New Roman" w:cs="Times New Roman"/>
          <w:bCs/>
          <w:sz w:val="24"/>
          <w:szCs w:val="24"/>
        </w:rPr>
        <w:t>), di mana segala sesuatu berpusat pada Kristus yang tersalib dan dibangkitkan, bukan pada karisma pribadi atau strategi manusiawi semata.</w:t>
      </w:r>
      <w:r w:rsidRPr="009572C5">
        <w:rPr>
          <w:rStyle w:val="FootnoteReference"/>
          <w:rFonts w:ascii="Times New Roman" w:hAnsi="Times New Roman" w:cs="Times New Roman"/>
          <w:bCs/>
          <w:sz w:val="24"/>
          <w:szCs w:val="24"/>
        </w:rPr>
        <w:footnoteReference w:id="7"/>
      </w:r>
    </w:p>
    <w:p w:rsidR="00E32266" w:rsidRPr="009572C5" w:rsidRDefault="00E32266" w:rsidP="009572C5">
      <w:p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t>a. Idealized Influence (Pengaruh Ideal / Teladan)</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Paulus secara berulang kali menawarkan dirinya sebagai teladan yang layak ditiru oleh jemaat dan rekan pelayanannya. Pernyataan paling tegas terdapat dalam 1 Korintus 11:1: “Jadilah pengikutku, sama seperti aku juga menjadi pengikut Kristus.”</w:t>
      </w:r>
      <w:r w:rsidRPr="009572C5">
        <w:rPr>
          <w:rStyle w:val="FootnoteReference"/>
          <w:rFonts w:ascii="Times New Roman" w:hAnsi="Times New Roman" w:cs="Times New Roman"/>
          <w:bCs/>
          <w:sz w:val="24"/>
          <w:szCs w:val="24"/>
        </w:rPr>
        <w:footnoteReference w:id="8"/>
      </w:r>
      <w:r w:rsidRPr="009572C5">
        <w:rPr>
          <w:rFonts w:ascii="Times New Roman" w:hAnsi="Times New Roman" w:cs="Times New Roman"/>
          <w:bCs/>
          <w:sz w:val="24"/>
          <w:szCs w:val="24"/>
        </w:rPr>
        <w:t xml:space="preserve"> Ia mengulangi ajakan serupa dalam Filipi 3:17 (“Ikutilah teladanku”) dan Filipi 4:9. Teladan Paulus bukanlah teladan kesuksesan duniawi atau kekuasaan, melainkan teladan yang rela menderita demi Injil.</w:t>
      </w:r>
    </w:p>
    <w:p w:rsidR="00E32266" w:rsidRPr="009572C5" w:rsidRDefault="00E32266" w:rsidP="009572C5">
      <w:p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t xml:space="preserve">Ia hidup dengan integritas tinggi di tengah penderitaan fisik dan emosional. Paulus bekerja siang malam dengan tangannya sendiri agar tidak memberatkan jemaat (1 Tesalonika 2:9; 2 Tesalonika 3:8), menolak hak-hak apostoliknya demi </w:t>
      </w:r>
      <w:r w:rsidRPr="009572C5">
        <w:rPr>
          <w:rFonts w:ascii="Times New Roman" w:hAnsi="Times New Roman" w:cs="Times New Roman"/>
          <w:bCs/>
          <w:sz w:val="24"/>
          <w:szCs w:val="24"/>
        </w:rPr>
        <w:lastRenderedPageBreak/>
        <w:t>kepentingan Injil (1 Korintus 9:12-18), dan menunjukkan kerendahan hati meskipun memiliki otoritas yang besar. Dalam 2 Korintus 4:8-12 ia menggambarkan pelayanannya: “Kami ditindas di segala pihak, tetapi tidak terjepit; … kami selalu membawa kematian Yesus di dalam tubuh kami, supaya kehidupan Yesus juga menjadi nyata di dalam tubuh kami.”</w:t>
      </w:r>
      <w:r w:rsidRPr="009572C5">
        <w:rPr>
          <w:rStyle w:val="FootnoteReference"/>
          <w:rFonts w:ascii="Times New Roman" w:hAnsi="Times New Roman" w:cs="Times New Roman"/>
          <w:bCs/>
          <w:sz w:val="24"/>
          <w:szCs w:val="24"/>
        </w:rPr>
        <w:footnoteReference w:id="9"/>
      </w:r>
      <w:r w:rsidRPr="009572C5">
        <w:rPr>
          <w:rFonts w:ascii="Times New Roman" w:hAnsi="Times New Roman" w:cs="Times New Roman"/>
          <w:bCs/>
          <w:sz w:val="24"/>
          <w:szCs w:val="24"/>
        </w:rPr>
        <w:t xml:space="preserve"> Daftar penderitaannya yang panjang dalam 2 Korintus 11:23-29 semakin menegaskan bahwa pengaruh idealnya bersumber dari kesetiaan kepada Kristus yang tersalib.</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Teladan “cruciform” ini jauh melampaui karisma sekuler yang sering ego-sentris. Paulus tidak mengarahkan perhatian kepada dirinya sendiri, melainkan kepada Kristus. Bagi pemimpin Kristen masa kini, hal ini menjadi panggilan kuat untuk memimpin bukan dengan citra kesuksesan, melainkan melalui keteladanan hidup yang autentik, rela berkorban, dan bergantung sepenuhnya pada Tuhan.</w:t>
      </w:r>
      <w:r w:rsidRPr="009572C5">
        <w:rPr>
          <w:rStyle w:val="FootnoteReference"/>
          <w:rFonts w:ascii="Times New Roman" w:hAnsi="Times New Roman" w:cs="Times New Roman"/>
          <w:bCs/>
          <w:sz w:val="24"/>
          <w:szCs w:val="24"/>
        </w:rPr>
        <w:footnoteReference w:id="10"/>
      </w:r>
    </w:p>
    <w:p w:rsidR="00E32266" w:rsidRPr="009572C5" w:rsidRDefault="00E32266" w:rsidP="009572C5">
      <w:p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t>b. Inspirational Motivation (Motivasi Inspiratif)</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Paulus memiliki kemampuan luar biasa dalam memotivasi jemaat melalui visi yang agung dan pengharapan kekal. Visi utamanya meliputi pertumbuhan rohani dalam Kristus, kesatuan tubuh Kristus, dan kedatangan Tuhan yang kedua kali sebagai penyempurnaan keselamatan. Ia tidak sekadar memberikan perintah, tetapi menginspirasi hati melalui doktrin kasih karunia Allah, kebangkitan orang mati, dan panggilan kudus umat Allah (Roma 8:18-25; 1 Tesalonika 4:13-18).</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Dalam surat kepada jemaat Tesalonika, Paulus menggunakan bahasa yang penuh kasih dan keintiman: “Seperti seorang ibu yang menyusui anaknya sendiri, demikianlah kami mengasihi kamu” (1 Tesalonika 2:7), dan “Seperti seorang bapa terhadap anak-anaknya, kami menasihati, menghibur, dan meminta kamu supaya hidup layak di hadapan Allah” (1 Tesalonika 2:11-12).</w:t>
      </w:r>
      <w:r w:rsidRPr="009572C5">
        <w:rPr>
          <w:rStyle w:val="FootnoteReference"/>
          <w:rFonts w:ascii="Times New Roman" w:hAnsi="Times New Roman" w:cs="Times New Roman"/>
          <w:bCs/>
          <w:sz w:val="24"/>
          <w:szCs w:val="24"/>
        </w:rPr>
        <w:footnoteReference w:id="11"/>
      </w:r>
      <w:r w:rsidRPr="009572C5">
        <w:rPr>
          <w:rFonts w:ascii="Times New Roman" w:hAnsi="Times New Roman" w:cs="Times New Roman"/>
          <w:bCs/>
          <w:sz w:val="24"/>
          <w:szCs w:val="24"/>
        </w:rPr>
        <w:t xml:space="preserve"> Bahasa </w:t>
      </w:r>
      <w:r w:rsidRPr="009572C5">
        <w:rPr>
          <w:rFonts w:ascii="Times New Roman" w:hAnsi="Times New Roman" w:cs="Times New Roman"/>
          <w:bCs/>
          <w:sz w:val="24"/>
          <w:szCs w:val="24"/>
        </w:rPr>
        <w:lastRenderedPageBreak/>
        <w:t>kebapaan dan keibuan ini menciptakan ikatan emosional yang mendalam, sehingga jemaat rela menghadapi penganiayaan demi Injil.</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Motivasi Paulus bersifat transformatif karena mengangkat pandangan pengikutnya dari masalah sementara ke realitas kekal Kerajaan Allah. Hasilnya, banyak jemaat yang semula lemah dan terpecah menjadi komunitas yang penuh semangat, ketabahan, dan kesetiaan meski berada di lingkungan yang hostile.</w:t>
      </w:r>
      <w:r w:rsidRPr="009572C5">
        <w:rPr>
          <w:rStyle w:val="FootnoteReference"/>
          <w:rFonts w:ascii="Times New Roman" w:hAnsi="Times New Roman" w:cs="Times New Roman"/>
          <w:bCs/>
          <w:sz w:val="24"/>
          <w:szCs w:val="24"/>
        </w:rPr>
        <w:footnoteReference w:id="12"/>
      </w:r>
    </w:p>
    <w:p w:rsidR="00E32266" w:rsidRPr="009572C5" w:rsidRDefault="00E32266" w:rsidP="009572C5">
      <w:p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t>c. Intellectual Stimulation (Stimulasi Intelektual)</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Paulus bukan hanya pemimpin yang menginspirasi emosi, melainkan juga seorang teolog yang mendalam yang secara aktif menantang pola pikir lama pengikutnya. Ia mendorong “pembaharuan budi” (Roma 12:2) agar umat Allah tidak lagi serupa dengan dunia ini, melainkan mampu membedakan kehendak Allah yang baik, berkenan, dan sempurna.</w:t>
      </w:r>
      <w:r w:rsidRPr="009572C5">
        <w:rPr>
          <w:rStyle w:val="FootnoteReference"/>
          <w:rFonts w:ascii="Times New Roman" w:hAnsi="Times New Roman" w:cs="Times New Roman"/>
          <w:bCs/>
          <w:sz w:val="24"/>
          <w:szCs w:val="24"/>
        </w:rPr>
        <w:footnoteReference w:id="13"/>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Di Korintus, Paulus membongkar filsafat duniawi dan kebijaksanaan manusia yang sombong (1 Korintus 1–3), mengajarkan bahwa “kebodohan salib” lebih tinggi daripada hikmat manusia. Kepada Titus dan Timotius, ia menekankan pentingnya “mengajar dengan sehat” dan “menyangkal ajaran-ajaran sesat” (Titus 1:9; 2 Timotius 2:15; 3:16-17; 4:2-5). Paulus merangsang pemikiran kritis yang berbasis Firman Allah, bukan sekadar emosi atau pengalaman pribadi semata. Pendekatan ini membantu pengikutnya keluar dari cara berpikir lama (legalisme, sinkretisme, atau individualisme) menuju pemahaman teologi yang matang dan berbuah dalam kehidupan sehari-hari.</w:t>
      </w:r>
      <w:r w:rsidRPr="009572C5">
        <w:rPr>
          <w:rStyle w:val="FootnoteReference"/>
          <w:rFonts w:ascii="Times New Roman" w:hAnsi="Times New Roman" w:cs="Times New Roman"/>
          <w:bCs/>
          <w:sz w:val="24"/>
          <w:szCs w:val="24"/>
        </w:rPr>
        <w:footnoteReference w:id="14"/>
      </w:r>
    </w:p>
    <w:p w:rsidR="00E32266" w:rsidRPr="009572C5" w:rsidRDefault="00E32266" w:rsidP="009572C5">
      <w:p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t>d. Individualized Consideration (Pertimbangan Individual)</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Paulus memberikan perhatian yang sangat pribadi dan mendalam kepada setiap individu yang ia bimbing. Ia tidak memperlakukan pengikutnya sebagai massa, melainkan sebagai pribadi-pribadi unik dengan potensi dan kebutuhan masing-masing.</w:t>
      </w:r>
      <w:r w:rsidR="009572C5">
        <w:rPr>
          <w:rFonts w:ascii="Times New Roman" w:hAnsi="Times New Roman" w:cs="Times New Roman"/>
          <w:bCs/>
          <w:sz w:val="24"/>
          <w:szCs w:val="24"/>
        </w:rPr>
        <w:t xml:space="preserve"> </w:t>
      </w:r>
      <w:r w:rsidRPr="009572C5">
        <w:rPr>
          <w:rFonts w:ascii="Times New Roman" w:hAnsi="Times New Roman" w:cs="Times New Roman"/>
          <w:bCs/>
          <w:sz w:val="24"/>
          <w:szCs w:val="24"/>
        </w:rPr>
        <w:t xml:space="preserve">Ia menyebut Timotius sebagai “anakku yang sah dalam iman” (1 Timotius 1:2) dan Titus sebagai “anakku yang sejati dalam iman kita bersama” (Titus 1:4). Paulus mendampingi mereka dengan sabar, menasihati, </w:t>
      </w:r>
      <w:r w:rsidRPr="009572C5">
        <w:rPr>
          <w:rFonts w:ascii="Times New Roman" w:hAnsi="Times New Roman" w:cs="Times New Roman"/>
          <w:bCs/>
          <w:sz w:val="24"/>
          <w:szCs w:val="24"/>
        </w:rPr>
        <w:lastRenderedPageBreak/>
        <w:t>mendorong, dan memberdayakan meskipun mereka masih muda. Contoh paling indah adalah surat kepada Filemon. Paulus menggunakan pendekatan persuasif yang lembut namun tegas: “Aku lebih suka meminta kepadamu berdasarkan kasih” (Filemon 1:9). Akhirnya, Onesimus tidak lagi dilihat sebagai budak, melainkan sebagai “saudara yang kekasih” (Filemon 1:16). Pendekatan ini menunjukkan bagaimana Paulus mampu mentransformasi bukan hanya individu, tetapi juga struktur hubungan sosial melalui kasih dan hikmat rohani.</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Dengan demikian, kepemimpinan transformasional Paulus melampaui model sekuler karena seluruh dimensinya berakar pada hubungan pribadi dengan Kristus, ketergantungan total pada Roh Kudus, serta komitmen untuk membentuk pengikut menjadi serupa dengan gambaran Kristus.</w:t>
      </w:r>
    </w:p>
    <w:p w:rsidR="00E32266" w:rsidRPr="009572C5" w:rsidRDefault="00E32266" w:rsidP="009572C5">
      <w:pPr>
        <w:spacing w:line="276" w:lineRule="auto"/>
        <w:jc w:val="both"/>
        <w:rPr>
          <w:rFonts w:ascii="Times New Roman" w:hAnsi="Times New Roman" w:cs="Times New Roman"/>
          <w:b/>
          <w:bCs/>
          <w:sz w:val="24"/>
          <w:szCs w:val="24"/>
        </w:rPr>
      </w:pPr>
      <w:r w:rsidRPr="009572C5">
        <w:rPr>
          <w:rFonts w:ascii="Times New Roman" w:hAnsi="Times New Roman" w:cs="Times New Roman"/>
          <w:b/>
          <w:bCs/>
          <w:sz w:val="24"/>
          <w:szCs w:val="24"/>
        </w:rPr>
        <w:t>3. Perbandingan dengan Kepemimpinan Kontemporer</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Kepemimpinan transformasional Rasul Paulus menunjukkan banyak kesamaan dengan teori kepemimpinan transformasional yang dikembangkan Bernard M. Bass. Keduanya menekankan kemampuan pemimpin untuk menginspirasi pengikut, memberikan teladan ideal, merangsang pemikiran baru, dan memberikan perhatian individual sehingga terjadi perubahan yang mendalam. Namun, model Paulus memiliki keunggulan teologis yang signifikan dan membedakannya dari pendekatan sekuler kontemporer.</w:t>
      </w:r>
      <w:r w:rsidRPr="009572C5">
        <w:rPr>
          <w:rStyle w:val="FootnoteReference"/>
          <w:rFonts w:ascii="Times New Roman" w:hAnsi="Times New Roman" w:cs="Times New Roman"/>
          <w:bCs/>
          <w:sz w:val="24"/>
          <w:szCs w:val="24"/>
        </w:rPr>
        <w:footnoteReference w:id="15"/>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Pertama, pusat kepemimpinan Paulus adalah Kristus, bukan manusia atau karisma pribadi. Dalam teori Bass, pemimpin transformasional sering menjadi pusat perhatian melalui pengaruh karismatik. Sebaliknya, Paulus selalu mengarahkan pengikutnya kepada Kristus yang tersalib dan dibangkitkan. Ia berkata, “Jadilah pengikutku, sama seperti aku juga menjadi pengikut Kristus” (1 Korintus 11:1). Paulus tidak mencari pengikut pribadi, melainkan murid Kristus.</w:t>
      </w:r>
      <w:r w:rsidRPr="009572C5">
        <w:rPr>
          <w:rStyle w:val="FootnoteReference"/>
          <w:rFonts w:ascii="Times New Roman" w:hAnsi="Times New Roman" w:cs="Times New Roman"/>
          <w:bCs/>
          <w:sz w:val="24"/>
          <w:szCs w:val="24"/>
        </w:rPr>
        <w:footnoteReference w:id="16"/>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lastRenderedPageBreak/>
        <w:t>Kedua, motif kepemimpinan Paulus adalah kemuliaan Allah dan kasih yang tulus, bukan semata-mata pencapaian organisasi atau produktivitas. Kepemimpinan transformasional modern cenderung berorientasi pada tujuan organisasional, peningkatan kinerja, dan inovasi. Paulus, sebaliknya, memimpin demi “mengasihi Kristus” dan “membangun tubuh Kristus” (lihat 2 Korintus 5:14; Efesus 4:11-16). Segala pelayanannya bertujuan menghasilkan transformasi yang membawa orang kepada keselamatan dan keserupaan dengan Kristus.</w:t>
      </w:r>
      <w:r w:rsidRPr="009572C5">
        <w:rPr>
          <w:rStyle w:val="FootnoteReference"/>
          <w:rFonts w:ascii="Times New Roman" w:hAnsi="Times New Roman" w:cs="Times New Roman"/>
          <w:bCs/>
          <w:sz w:val="24"/>
          <w:szCs w:val="24"/>
        </w:rPr>
        <w:footnoteReference w:id="17"/>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Ketiga, metode yang digunakan Paulus adalah pelayanan hamba (</w:t>
      </w:r>
      <w:r w:rsidRPr="009572C5">
        <w:rPr>
          <w:rFonts w:ascii="Times New Roman" w:hAnsi="Times New Roman" w:cs="Times New Roman"/>
          <w:bCs/>
          <w:i/>
          <w:iCs/>
          <w:sz w:val="24"/>
          <w:szCs w:val="24"/>
        </w:rPr>
        <w:t>servant leadership</w:t>
      </w:r>
      <w:r w:rsidRPr="009572C5">
        <w:rPr>
          <w:rFonts w:ascii="Times New Roman" w:hAnsi="Times New Roman" w:cs="Times New Roman"/>
          <w:bCs/>
          <w:sz w:val="24"/>
          <w:szCs w:val="24"/>
        </w:rPr>
        <w:t>) yang bersifat salib (</w:t>
      </w:r>
      <w:r w:rsidRPr="009572C5">
        <w:rPr>
          <w:rFonts w:ascii="Times New Roman" w:hAnsi="Times New Roman" w:cs="Times New Roman"/>
          <w:bCs/>
          <w:i/>
          <w:iCs/>
          <w:sz w:val="24"/>
          <w:szCs w:val="24"/>
        </w:rPr>
        <w:t>cruciform</w:t>
      </w:r>
      <w:r w:rsidRPr="009572C5">
        <w:rPr>
          <w:rFonts w:ascii="Times New Roman" w:hAnsi="Times New Roman" w:cs="Times New Roman"/>
          <w:bCs/>
          <w:sz w:val="24"/>
          <w:szCs w:val="24"/>
        </w:rPr>
        <w:t>). Ia rela menderita, bekerja keras dengan tangannya sendiri, dan menolak hak-hak apostolik demi Injil (1 Tesalonika 2:9; 1 Korintus 9:12-18). Model ini mengintegrasikan kepemimpinan transformasional dengan kepemimpinan hamba, yang sering kali kurang ditekankan dalam teori sekuler. Paulus memimpin melalui keteladanan penderitaan dan kerendahan hati, bukan kekuasaan atau manipulasi.</w:t>
      </w:r>
      <w:r w:rsidRPr="009572C5">
        <w:rPr>
          <w:rStyle w:val="FootnoteReference"/>
          <w:rFonts w:ascii="Times New Roman" w:hAnsi="Times New Roman" w:cs="Times New Roman"/>
          <w:bCs/>
          <w:sz w:val="24"/>
          <w:szCs w:val="24"/>
        </w:rPr>
        <w:footnoteReference w:id="18"/>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 xml:space="preserve">Keempat, hasil yang diharapkan dari kepemimpinan Paulus adalah transformasi rohani yang kekal, bukan hanya peningkatan produktivitas sementara atau keberhasilan organisasi. Pengikut Paulus tidak hanya menjadi lebih termotivasi atau produktif, tetapi mengalami pembaharuan budi, pertumbuhan karakter, dan kesetiaan di tengah penganiayaan. Transformasi ini bersifat </w:t>
      </w:r>
      <w:r w:rsidR="00D5707B">
        <w:rPr>
          <w:rFonts w:ascii="Times New Roman" w:hAnsi="Times New Roman" w:cs="Times New Roman"/>
          <w:bCs/>
          <w:sz w:val="24"/>
          <w:szCs w:val="24"/>
        </w:rPr>
        <w:t xml:space="preserve">holistic </w:t>
      </w:r>
      <w:r w:rsidRPr="009572C5">
        <w:rPr>
          <w:rFonts w:ascii="Times New Roman" w:hAnsi="Times New Roman" w:cs="Times New Roman"/>
          <w:bCs/>
          <w:sz w:val="24"/>
          <w:szCs w:val="24"/>
        </w:rPr>
        <w:t>mencakup pikiran, hati, perilaku, dan hubungan dengan Allah.</w:t>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Bagi pemimpin Kristen kontemporer di Indonesia, model Paulus menawarkan referensi yang sangat relevan dan kuat. Indonesia saat ini menghadapi berbagai tantangan, seperti maraknya materialisme dan konsumerisme yang membuat banyak orang mengukur keberhasilan hanya dari kekayaan dan status, pluralisme agama yang menuntut sikap bijaksana tanpa mengorbankan kebenaran Injil, serta krisis generasi muda yang rentan terhadap sekularisme, teknologi adiktif, dan kehilangan akar iman. Dalam konteks ini, pemimpin Kristen dipanggil untuk:</w:t>
      </w:r>
    </w:p>
    <w:p w:rsidR="00E32266" w:rsidRPr="009572C5" w:rsidRDefault="00E32266" w:rsidP="009572C5">
      <w:pPr>
        <w:numPr>
          <w:ilvl w:val="0"/>
          <w:numId w:val="4"/>
        </w:num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lastRenderedPageBreak/>
        <w:t>Menjadi teladan holistik yang autentik di tengah masyarakat yang skeptis terhadap pemimpin.</w:t>
      </w:r>
    </w:p>
    <w:p w:rsidR="00E32266" w:rsidRPr="009572C5" w:rsidRDefault="00E32266" w:rsidP="009572C5">
      <w:pPr>
        <w:numPr>
          <w:ilvl w:val="0"/>
          <w:numId w:val="4"/>
        </w:num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t>Mengajarkan Firman Allah dengan berani dan relevan, sekaligus merangsang pemikiran kritis berbasis kebenaran Alkitab di tengah banjir informasi dan hoaks.</w:t>
      </w:r>
    </w:p>
    <w:p w:rsidR="00E32266" w:rsidRPr="009572C5" w:rsidRDefault="00E32266" w:rsidP="009572C5">
      <w:pPr>
        <w:numPr>
          <w:ilvl w:val="0"/>
          <w:numId w:val="4"/>
        </w:num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t>Membangun hubungan mentoring yang dalam seperti Paulus terhadap Timotius dan Titus, untuk mencetak generasi penerus yang tangguh.</w:t>
      </w:r>
    </w:p>
    <w:p w:rsidR="00E32266" w:rsidRPr="009572C5" w:rsidRDefault="00E32266" w:rsidP="009572C5">
      <w:pPr>
        <w:numPr>
          <w:ilvl w:val="0"/>
          <w:numId w:val="4"/>
        </w:numPr>
        <w:spacing w:line="276" w:lineRule="auto"/>
        <w:jc w:val="both"/>
        <w:rPr>
          <w:rFonts w:ascii="Times New Roman" w:hAnsi="Times New Roman" w:cs="Times New Roman"/>
          <w:bCs/>
          <w:sz w:val="24"/>
          <w:szCs w:val="24"/>
        </w:rPr>
      </w:pPr>
      <w:r w:rsidRPr="009572C5">
        <w:rPr>
          <w:rFonts w:ascii="Times New Roman" w:hAnsi="Times New Roman" w:cs="Times New Roman"/>
          <w:bCs/>
          <w:sz w:val="24"/>
          <w:szCs w:val="24"/>
        </w:rPr>
        <w:t>Tetap setia dan tabah di tengah penderitaan, tekanan, serta tantangan pelayanan di era disrupsi.</w:t>
      </w:r>
      <w:r w:rsidRPr="009572C5">
        <w:rPr>
          <w:rStyle w:val="FootnoteReference"/>
          <w:rFonts w:ascii="Times New Roman" w:hAnsi="Times New Roman" w:cs="Times New Roman"/>
          <w:bCs/>
          <w:sz w:val="24"/>
          <w:szCs w:val="24"/>
        </w:rPr>
        <w:footnoteReference w:id="19"/>
      </w:r>
    </w:p>
    <w:p w:rsidR="00E32266" w:rsidRPr="009572C5" w:rsidRDefault="00E32266" w:rsidP="009572C5">
      <w:pPr>
        <w:spacing w:line="276" w:lineRule="auto"/>
        <w:ind w:firstLine="720"/>
        <w:jc w:val="both"/>
        <w:rPr>
          <w:rFonts w:ascii="Times New Roman" w:hAnsi="Times New Roman" w:cs="Times New Roman"/>
          <w:bCs/>
          <w:sz w:val="24"/>
          <w:szCs w:val="24"/>
        </w:rPr>
      </w:pPr>
      <w:r w:rsidRPr="009572C5">
        <w:rPr>
          <w:rFonts w:ascii="Times New Roman" w:hAnsi="Times New Roman" w:cs="Times New Roman"/>
          <w:bCs/>
          <w:sz w:val="24"/>
          <w:szCs w:val="24"/>
        </w:rPr>
        <w:t>Dengan demikian, kepemimpinan transformasional Paulus tidak sekadar menjadi alternatif, melainkan menjadi model integratif yang menggabungkan kekuatan visi dan inspirasi dari teori modern dengan kedalaman rohani, keteladanan salib, dan ketergantungan total kepada Allah. Pemimpin Kristen di Indonesia yang menerapkan model ini akan mampu membawa transformasi sejati bagi jemaat, lembaga pendidikan Kristen, dan masyarakat luas di tengah berbagai kompleksitas zaman.</w:t>
      </w:r>
    </w:p>
    <w:p w:rsidR="003B0379" w:rsidRPr="009572C5" w:rsidRDefault="003B0379" w:rsidP="009572C5">
      <w:pPr>
        <w:spacing w:line="276" w:lineRule="auto"/>
        <w:jc w:val="both"/>
        <w:rPr>
          <w:rFonts w:ascii="Times New Roman" w:hAnsi="Times New Roman" w:cs="Times New Roman"/>
          <w:b/>
          <w:bCs/>
          <w:sz w:val="24"/>
          <w:szCs w:val="24"/>
        </w:rPr>
      </w:pPr>
      <w:r w:rsidRPr="009572C5">
        <w:rPr>
          <w:rFonts w:ascii="Times New Roman" w:hAnsi="Times New Roman" w:cs="Times New Roman"/>
          <w:b/>
          <w:bCs/>
          <w:sz w:val="24"/>
          <w:szCs w:val="24"/>
        </w:rPr>
        <w:t>4. Tantangan dan Aplikasi Praktis</w:t>
      </w:r>
    </w:p>
    <w:p w:rsidR="003B0379" w:rsidRPr="009572C5" w:rsidRDefault="003B0379" w:rsidP="009572C5">
      <w:pPr>
        <w:spacing w:line="276" w:lineRule="auto"/>
        <w:ind w:firstLine="720"/>
        <w:jc w:val="both"/>
        <w:rPr>
          <w:rFonts w:ascii="Times New Roman" w:hAnsi="Times New Roman" w:cs="Times New Roman"/>
          <w:sz w:val="24"/>
          <w:szCs w:val="24"/>
        </w:rPr>
      </w:pPr>
      <w:r w:rsidRPr="009572C5">
        <w:rPr>
          <w:rFonts w:ascii="Times New Roman" w:hAnsi="Times New Roman" w:cs="Times New Roman"/>
          <w:sz w:val="24"/>
          <w:szCs w:val="24"/>
        </w:rPr>
        <w:t>Tantangan utama adalah kecenderungan pemimpin modern untuk mencari popularitas daripada kesucian. Paulus mengingatkan bahwa pemimpin harus "tanpa cela" (1 Timotius 3:2; Titus 1:6-9). Aplikasi praktis meliputi:</w:t>
      </w:r>
    </w:p>
    <w:p w:rsidR="003B0379" w:rsidRPr="009572C5" w:rsidRDefault="003B0379" w:rsidP="009572C5">
      <w:pPr>
        <w:numPr>
          <w:ilvl w:val="0"/>
          <w:numId w:val="2"/>
        </w:numPr>
        <w:spacing w:line="276" w:lineRule="auto"/>
        <w:jc w:val="both"/>
        <w:rPr>
          <w:rFonts w:ascii="Times New Roman" w:hAnsi="Times New Roman" w:cs="Times New Roman"/>
          <w:sz w:val="24"/>
          <w:szCs w:val="24"/>
        </w:rPr>
      </w:pPr>
      <w:r w:rsidRPr="009572C5">
        <w:rPr>
          <w:rFonts w:ascii="Times New Roman" w:hAnsi="Times New Roman" w:cs="Times New Roman"/>
          <w:sz w:val="24"/>
          <w:szCs w:val="24"/>
        </w:rPr>
        <w:t>Pengembangan karakter sebelum kompetensi.</w:t>
      </w:r>
    </w:p>
    <w:p w:rsidR="003B0379" w:rsidRPr="009572C5" w:rsidRDefault="003B0379" w:rsidP="009572C5">
      <w:pPr>
        <w:numPr>
          <w:ilvl w:val="0"/>
          <w:numId w:val="2"/>
        </w:numPr>
        <w:spacing w:line="276" w:lineRule="auto"/>
        <w:jc w:val="both"/>
        <w:rPr>
          <w:rFonts w:ascii="Times New Roman" w:hAnsi="Times New Roman" w:cs="Times New Roman"/>
          <w:sz w:val="24"/>
          <w:szCs w:val="24"/>
        </w:rPr>
      </w:pPr>
      <w:r w:rsidRPr="009572C5">
        <w:rPr>
          <w:rFonts w:ascii="Times New Roman" w:hAnsi="Times New Roman" w:cs="Times New Roman"/>
          <w:sz w:val="24"/>
          <w:szCs w:val="24"/>
        </w:rPr>
        <w:t>Mentoring generasi penerus seperti Paulus kepada Timotius dan Titus.</w:t>
      </w:r>
    </w:p>
    <w:p w:rsidR="003B0379" w:rsidRPr="009572C5" w:rsidRDefault="003B0379" w:rsidP="009572C5">
      <w:pPr>
        <w:numPr>
          <w:ilvl w:val="0"/>
          <w:numId w:val="2"/>
        </w:numPr>
        <w:spacing w:line="276" w:lineRule="auto"/>
        <w:jc w:val="both"/>
        <w:rPr>
          <w:rFonts w:ascii="Times New Roman" w:hAnsi="Times New Roman" w:cs="Times New Roman"/>
          <w:sz w:val="24"/>
          <w:szCs w:val="24"/>
        </w:rPr>
      </w:pPr>
      <w:r w:rsidRPr="009572C5">
        <w:rPr>
          <w:rFonts w:ascii="Times New Roman" w:hAnsi="Times New Roman" w:cs="Times New Roman"/>
          <w:sz w:val="24"/>
          <w:szCs w:val="24"/>
        </w:rPr>
        <w:t>Kepemimpinan yang berorientasi misi (membangun jemaat yang transformatif di masyarakat).</w:t>
      </w:r>
    </w:p>
    <w:p w:rsidR="003B0379" w:rsidRPr="009572C5" w:rsidRDefault="003B0379" w:rsidP="009572C5">
      <w:pPr>
        <w:numPr>
          <w:ilvl w:val="0"/>
          <w:numId w:val="2"/>
        </w:numPr>
        <w:spacing w:line="276" w:lineRule="auto"/>
        <w:jc w:val="both"/>
        <w:rPr>
          <w:rFonts w:ascii="Times New Roman" w:hAnsi="Times New Roman" w:cs="Times New Roman"/>
          <w:sz w:val="24"/>
          <w:szCs w:val="24"/>
        </w:rPr>
      </w:pPr>
      <w:r w:rsidRPr="009572C5">
        <w:rPr>
          <w:rFonts w:ascii="Times New Roman" w:hAnsi="Times New Roman" w:cs="Times New Roman"/>
          <w:sz w:val="24"/>
          <w:szCs w:val="24"/>
        </w:rPr>
        <w:t>Ketergantungan pada doa dan Roh Kudus, bukan teknik manajemen semata.</w:t>
      </w:r>
    </w:p>
    <w:p w:rsidR="00D5707B" w:rsidRDefault="00D5707B" w:rsidP="009572C5">
      <w:pPr>
        <w:spacing w:line="276" w:lineRule="auto"/>
        <w:jc w:val="both"/>
        <w:rPr>
          <w:rFonts w:ascii="Times New Roman" w:hAnsi="Times New Roman" w:cs="Times New Roman"/>
          <w:b/>
          <w:bCs/>
          <w:sz w:val="24"/>
          <w:szCs w:val="24"/>
        </w:rPr>
      </w:pPr>
    </w:p>
    <w:p w:rsidR="003B0379" w:rsidRPr="009572C5" w:rsidRDefault="003B0379" w:rsidP="009572C5">
      <w:pPr>
        <w:spacing w:line="276" w:lineRule="auto"/>
        <w:jc w:val="both"/>
        <w:rPr>
          <w:rFonts w:ascii="Times New Roman" w:hAnsi="Times New Roman" w:cs="Times New Roman"/>
          <w:b/>
          <w:bCs/>
          <w:sz w:val="24"/>
          <w:szCs w:val="24"/>
        </w:rPr>
      </w:pPr>
      <w:r w:rsidRPr="009572C5">
        <w:rPr>
          <w:rFonts w:ascii="Times New Roman" w:hAnsi="Times New Roman" w:cs="Times New Roman"/>
          <w:b/>
          <w:bCs/>
          <w:sz w:val="24"/>
          <w:szCs w:val="24"/>
        </w:rPr>
        <w:lastRenderedPageBreak/>
        <w:t>Kesimpulan</w:t>
      </w:r>
    </w:p>
    <w:p w:rsidR="003B0379" w:rsidRPr="009572C5" w:rsidRDefault="003B0379" w:rsidP="009572C5">
      <w:pPr>
        <w:spacing w:line="276" w:lineRule="auto"/>
        <w:ind w:firstLine="720"/>
        <w:jc w:val="both"/>
        <w:rPr>
          <w:rFonts w:ascii="Times New Roman" w:hAnsi="Times New Roman" w:cs="Times New Roman"/>
          <w:sz w:val="24"/>
          <w:szCs w:val="24"/>
        </w:rPr>
      </w:pPr>
      <w:r w:rsidRPr="009572C5">
        <w:rPr>
          <w:rFonts w:ascii="Times New Roman" w:hAnsi="Times New Roman" w:cs="Times New Roman"/>
          <w:sz w:val="24"/>
          <w:szCs w:val="24"/>
        </w:rPr>
        <w:t>Model kepemimpinan Rasul Paulus merupakan contoh klasik sekaligus superior dari kepemimpinan transformasional dalam perspektif Alkitab. Melalui teladan pribadi, motivasi berbasis Injil, stimulasi pemikiran Firman, dan perhatian individual yang penuh kasih, Paulus berhasil mentransformasi komunitas-komunitas awal Kristen yang kemudian mengubah dunia.</w:t>
      </w:r>
    </w:p>
    <w:p w:rsidR="003B0379" w:rsidRDefault="003B0379" w:rsidP="009572C5">
      <w:pPr>
        <w:spacing w:line="276" w:lineRule="auto"/>
        <w:ind w:firstLine="720"/>
        <w:jc w:val="both"/>
        <w:rPr>
          <w:rFonts w:ascii="Times New Roman" w:hAnsi="Times New Roman" w:cs="Times New Roman"/>
          <w:sz w:val="24"/>
          <w:szCs w:val="24"/>
        </w:rPr>
      </w:pPr>
      <w:r w:rsidRPr="009572C5">
        <w:rPr>
          <w:rFonts w:ascii="Times New Roman" w:hAnsi="Times New Roman" w:cs="Times New Roman"/>
          <w:sz w:val="24"/>
          <w:szCs w:val="24"/>
        </w:rPr>
        <w:t>Bagi pemimpin Kristen kontemporer, Paulus menjadi referensi yang tak ternilai: kepemimpinan yang efektif bukanlah tentang kekuasaan atau popularitas, melainkan tentang kesetiaan kepada Kristus, pelayanan yang rela berkorban, dan visi transformasi yang berakar pada kebenaran Alkitab. Dengan menerapkan model ini, pemimpin Kristen dapat membawa dampak rohani yang mendalam di gereja, keluarga, dan masyarakat di tengah zaman yang semakin gelap.</w:t>
      </w:r>
    </w:p>
    <w:p w:rsidR="009572C5" w:rsidRPr="009572C5" w:rsidRDefault="009572C5" w:rsidP="009572C5">
      <w:pPr>
        <w:spacing w:line="276" w:lineRule="auto"/>
        <w:jc w:val="both"/>
        <w:rPr>
          <w:rFonts w:ascii="Times New Roman" w:hAnsi="Times New Roman" w:cs="Times New Roman"/>
          <w:b/>
          <w:bCs/>
          <w:sz w:val="24"/>
          <w:szCs w:val="24"/>
        </w:rPr>
      </w:pPr>
      <w:r w:rsidRPr="009572C5">
        <w:rPr>
          <w:rFonts w:ascii="Times New Roman" w:hAnsi="Times New Roman" w:cs="Times New Roman"/>
          <w:b/>
          <w:bCs/>
          <w:sz w:val="24"/>
          <w:szCs w:val="24"/>
        </w:rPr>
        <w:t>Daftar Pustaka</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Gunawan, Inge, Kalis Stevanus, dan Yonatan Alex Arifianto. “Kepemimpinan Kristen Transformasional: Interpretasi 2 Timotius 3:10 dan Signifikansinya bagi Pemimpin Kristen di Era Disrupsi.” </w:t>
      </w:r>
      <w:r w:rsidRPr="009572C5">
        <w:rPr>
          <w:rFonts w:ascii="Times New Roman" w:hAnsi="Times New Roman" w:cs="Times New Roman"/>
          <w:i/>
          <w:iCs/>
          <w:sz w:val="24"/>
          <w:szCs w:val="24"/>
        </w:rPr>
        <w:t>DUNAMIS: Jurnal Teologi dan Pendidikan Kristiani</w:t>
      </w:r>
      <w:r w:rsidRPr="009572C5">
        <w:rPr>
          <w:rFonts w:ascii="Times New Roman" w:hAnsi="Times New Roman" w:cs="Times New Roman"/>
          <w:sz w:val="24"/>
          <w:szCs w:val="24"/>
        </w:rPr>
        <w:t xml:space="preserve"> 7, no. 2 (2022): 567-578.</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Gunawan, Inge, Kalis Stevanus, dan Yonatan Alex Arifianto. </w:t>
      </w:r>
      <w:r w:rsidRPr="009572C5">
        <w:rPr>
          <w:rFonts w:ascii="Times New Roman" w:hAnsi="Times New Roman" w:cs="Times New Roman"/>
          <w:i/>
          <w:iCs/>
          <w:sz w:val="24"/>
          <w:szCs w:val="24"/>
        </w:rPr>
        <w:t>Kepemimpinan Kristen Transformasional</w:t>
      </w:r>
      <w:r w:rsidRPr="009572C5">
        <w:rPr>
          <w:rFonts w:ascii="Times New Roman" w:hAnsi="Times New Roman" w:cs="Times New Roman"/>
          <w:sz w:val="24"/>
          <w:szCs w:val="24"/>
        </w:rPr>
        <w:t>. [Tempat terbit tidak disebutkan]: [Penerbit tidak disebutkan], 2022.</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Hutahaean, Wendy Sepmady. </w:t>
      </w:r>
      <w:r w:rsidRPr="009572C5">
        <w:rPr>
          <w:rFonts w:ascii="Times New Roman" w:hAnsi="Times New Roman" w:cs="Times New Roman"/>
          <w:i/>
          <w:iCs/>
          <w:sz w:val="24"/>
          <w:szCs w:val="24"/>
        </w:rPr>
        <w:t>Kepemimpinan Transformatif Yesus</w:t>
      </w:r>
      <w:r w:rsidRPr="009572C5">
        <w:rPr>
          <w:rFonts w:ascii="Times New Roman" w:hAnsi="Times New Roman" w:cs="Times New Roman"/>
          <w:sz w:val="24"/>
          <w:szCs w:val="24"/>
        </w:rPr>
        <w:t>. Jakarta: Ahlimedia Book, 2021.</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Hutahaean, Wendy Sepmady. </w:t>
      </w:r>
      <w:r w:rsidRPr="009572C5">
        <w:rPr>
          <w:rFonts w:ascii="Times New Roman" w:hAnsi="Times New Roman" w:cs="Times New Roman"/>
          <w:i/>
          <w:iCs/>
          <w:sz w:val="24"/>
          <w:szCs w:val="24"/>
        </w:rPr>
        <w:t>Teori Kepemimpinan</w:t>
      </w:r>
      <w:r w:rsidRPr="009572C5">
        <w:rPr>
          <w:rFonts w:ascii="Times New Roman" w:hAnsi="Times New Roman" w:cs="Times New Roman"/>
          <w:sz w:val="24"/>
          <w:szCs w:val="24"/>
        </w:rPr>
        <w:t>. Jakarta: Ahlimedia Book, 2021.</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Lontoh, Frederich Oscar L. </w:t>
      </w:r>
      <w:r w:rsidRPr="009572C5">
        <w:rPr>
          <w:rFonts w:ascii="Times New Roman" w:hAnsi="Times New Roman" w:cs="Times New Roman"/>
          <w:i/>
          <w:iCs/>
          <w:sz w:val="24"/>
          <w:szCs w:val="24"/>
        </w:rPr>
        <w:t>Kepemimpinan Kristen</w:t>
      </w:r>
      <w:r w:rsidRPr="009572C5">
        <w:rPr>
          <w:rFonts w:ascii="Times New Roman" w:hAnsi="Times New Roman" w:cs="Times New Roman"/>
          <w:sz w:val="24"/>
          <w:szCs w:val="24"/>
        </w:rPr>
        <w:t>. Jakarta: Penerbit Adonai, 2021.</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Majesty, Gilbert Timothy, dan Bernadetha Nadeak. </w:t>
      </w:r>
      <w:r w:rsidRPr="009572C5">
        <w:rPr>
          <w:rFonts w:ascii="Times New Roman" w:hAnsi="Times New Roman" w:cs="Times New Roman"/>
          <w:i/>
          <w:iCs/>
          <w:sz w:val="24"/>
          <w:szCs w:val="24"/>
        </w:rPr>
        <w:t>Buku Ajar Kepemimpinan Kristen</w:t>
      </w:r>
      <w:r w:rsidRPr="009572C5">
        <w:rPr>
          <w:rFonts w:ascii="Times New Roman" w:hAnsi="Times New Roman" w:cs="Times New Roman"/>
          <w:sz w:val="24"/>
          <w:szCs w:val="24"/>
        </w:rPr>
        <w:t>. Bandung: Widina Media Utama, 2025.</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Marbun, P., dkk. “Membangun Kepemimpinan Kristen Transformasional di Masa Pandemi Covid-19.” </w:t>
      </w:r>
      <w:r w:rsidRPr="009572C5">
        <w:rPr>
          <w:rFonts w:ascii="Times New Roman" w:hAnsi="Times New Roman" w:cs="Times New Roman"/>
          <w:i/>
          <w:iCs/>
          <w:sz w:val="24"/>
          <w:szCs w:val="24"/>
        </w:rPr>
        <w:t xml:space="preserve">CARAKA: Jurnal </w:t>
      </w:r>
      <w:r w:rsidRPr="009572C5">
        <w:rPr>
          <w:rFonts w:ascii="Times New Roman" w:hAnsi="Times New Roman" w:cs="Times New Roman"/>
          <w:i/>
          <w:iCs/>
          <w:sz w:val="24"/>
          <w:szCs w:val="24"/>
        </w:rPr>
        <w:lastRenderedPageBreak/>
        <w:t>Teologi Biblika</w:t>
      </w:r>
      <w:r w:rsidRPr="009572C5">
        <w:rPr>
          <w:rFonts w:ascii="Times New Roman" w:hAnsi="Times New Roman" w:cs="Times New Roman"/>
          <w:sz w:val="24"/>
          <w:szCs w:val="24"/>
        </w:rPr>
        <w:t xml:space="preserve"> [volume dan no. tidak lengkap] ([tahun tidak disebutkan]).</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Pranoto, David Susilo. “Model Kepemimpinan Paulus: Sebuah Studi Eksposisi Surat Filemon.” </w:t>
      </w:r>
      <w:r w:rsidRPr="009572C5">
        <w:rPr>
          <w:rFonts w:ascii="Times New Roman" w:hAnsi="Times New Roman" w:cs="Times New Roman"/>
          <w:i/>
          <w:iCs/>
          <w:sz w:val="24"/>
          <w:szCs w:val="24"/>
        </w:rPr>
        <w:t>Manna Raflesia</w:t>
      </w:r>
      <w:r w:rsidRPr="009572C5">
        <w:rPr>
          <w:rFonts w:ascii="Times New Roman" w:hAnsi="Times New Roman" w:cs="Times New Roman"/>
          <w:sz w:val="24"/>
          <w:szCs w:val="24"/>
        </w:rPr>
        <w:t xml:space="preserve"> 1 (2015): 37-49.</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Rumahlatu, Jerry. “Keteladanan Kepemimpinan Paulus dalam Surat Tesalonika.” </w:t>
      </w:r>
      <w:r w:rsidRPr="009572C5">
        <w:rPr>
          <w:rFonts w:ascii="Times New Roman" w:hAnsi="Times New Roman" w:cs="Times New Roman"/>
          <w:i/>
          <w:iCs/>
          <w:sz w:val="24"/>
          <w:szCs w:val="24"/>
        </w:rPr>
        <w:t>Jurnal Pembaharu</w:t>
      </w:r>
      <w:r w:rsidRPr="009572C5">
        <w:rPr>
          <w:rFonts w:ascii="Times New Roman" w:hAnsi="Times New Roman" w:cs="Times New Roman"/>
          <w:sz w:val="24"/>
          <w:szCs w:val="24"/>
        </w:rPr>
        <w:t xml:space="preserve"> 5 (2019).</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Rumbay, Christar Arstilo, dkk. “Akulturasi Kepemimpinan Transformasional Paulus dan Falsafah Pemimpin Negeri di Minahasa.” </w:t>
      </w:r>
      <w:r w:rsidRPr="009572C5">
        <w:rPr>
          <w:rFonts w:ascii="Times New Roman" w:hAnsi="Times New Roman" w:cs="Times New Roman"/>
          <w:i/>
          <w:iCs/>
          <w:sz w:val="24"/>
          <w:szCs w:val="24"/>
        </w:rPr>
        <w:t>DUNAMIS: Jurnal Teologi dan Pendidikan Kristiani</w:t>
      </w:r>
      <w:r w:rsidRPr="009572C5">
        <w:rPr>
          <w:rFonts w:ascii="Times New Roman" w:hAnsi="Times New Roman" w:cs="Times New Roman"/>
          <w:sz w:val="24"/>
          <w:szCs w:val="24"/>
        </w:rPr>
        <w:t xml:space="preserve"> 6, no. 2 (2022): 563-580.</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Sitanggang, Abelma. </w:t>
      </w:r>
      <w:r w:rsidRPr="009572C5">
        <w:rPr>
          <w:rFonts w:ascii="Times New Roman" w:hAnsi="Times New Roman" w:cs="Times New Roman"/>
          <w:i/>
          <w:iCs/>
          <w:sz w:val="24"/>
          <w:szCs w:val="24"/>
        </w:rPr>
        <w:t>Kepemimpinan Rasul Paulus dalam Kitab Timotius dan Pelayanan Kaum Muda Masa Kini</w:t>
      </w:r>
      <w:r w:rsidRPr="009572C5">
        <w:rPr>
          <w:rFonts w:ascii="Times New Roman" w:hAnsi="Times New Roman" w:cs="Times New Roman"/>
          <w:sz w:val="24"/>
          <w:szCs w:val="24"/>
        </w:rPr>
        <w:t>. [Tempat terbit tidak disebutkan]: Penerbit Wawasan Ilmu, [tahun tidak disebutkan].</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Solikin, M. Juhro (ed.). </w:t>
      </w:r>
      <w:r w:rsidRPr="009572C5">
        <w:rPr>
          <w:rFonts w:ascii="Times New Roman" w:hAnsi="Times New Roman" w:cs="Times New Roman"/>
          <w:i/>
          <w:iCs/>
          <w:sz w:val="24"/>
          <w:szCs w:val="24"/>
        </w:rPr>
        <w:t>Transformational Leadership: Konsep, Pendekatan, dan Implikasi pada Pembangunan</w:t>
      </w:r>
      <w:r w:rsidRPr="009572C5">
        <w:rPr>
          <w:rFonts w:ascii="Times New Roman" w:hAnsi="Times New Roman" w:cs="Times New Roman"/>
          <w:sz w:val="24"/>
          <w:szCs w:val="24"/>
        </w:rPr>
        <w:t>. Edisi II. Jakarta: Bank Indonesia Institute, 2020.</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Suriagiri, H. </w:t>
      </w:r>
      <w:r w:rsidRPr="009572C5">
        <w:rPr>
          <w:rFonts w:ascii="Times New Roman" w:hAnsi="Times New Roman" w:cs="Times New Roman"/>
          <w:i/>
          <w:iCs/>
          <w:sz w:val="24"/>
          <w:szCs w:val="24"/>
        </w:rPr>
        <w:t>Kepemimpinan Transformasional</w:t>
      </w:r>
      <w:r w:rsidRPr="009572C5">
        <w:rPr>
          <w:rFonts w:ascii="Times New Roman" w:hAnsi="Times New Roman" w:cs="Times New Roman"/>
          <w:sz w:val="24"/>
          <w:szCs w:val="24"/>
        </w:rPr>
        <w:t>. Lhokseumawe: CV. Radja Publika, 2020.</w:t>
      </w:r>
    </w:p>
    <w:p w:rsidR="009572C5" w:rsidRPr="009572C5" w:rsidRDefault="009572C5" w:rsidP="00D5707B">
      <w:pPr>
        <w:spacing w:after="0" w:line="276" w:lineRule="auto"/>
        <w:ind w:left="1418" w:hanging="567"/>
        <w:jc w:val="both"/>
        <w:rPr>
          <w:rFonts w:ascii="Times New Roman" w:hAnsi="Times New Roman" w:cs="Times New Roman"/>
          <w:sz w:val="24"/>
          <w:szCs w:val="24"/>
        </w:rPr>
      </w:pPr>
      <w:r w:rsidRPr="009572C5">
        <w:rPr>
          <w:rFonts w:ascii="Times New Roman" w:hAnsi="Times New Roman" w:cs="Times New Roman"/>
          <w:sz w:val="24"/>
          <w:szCs w:val="24"/>
        </w:rPr>
        <w:t xml:space="preserve">Bass, Bernard M. </w:t>
      </w:r>
      <w:r w:rsidRPr="009572C5">
        <w:rPr>
          <w:rFonts w:ascii="Times New Roman" w:hAnsi="Times New Roman" w:cs="Times New Roman"/>
          <w:i/>
          <w:iCs/>
          <w:sz w:val="24"/>
          <w:szCs w:val="24"/>
        </w:rPr>
        <w:t>Leadership and Performance Beyond Expectations</w:t>
      </w:r>
      <w:r w:rsidRPr="009572C5">
        <w:rPr>
          <w:rFonts w:ascii="Times New Roman" w:hAnsi="Times New Roman" w:cs="Times New Roman"/>
          <w:sz w:val="24"/>
          <w:szCs w:val="24"/>
        </w:rPr>
        <w:t>. New York: Free Press, 1985.</w:t>
      </w:r>
    </w:p>
    <w:p w:rsidR="009572C5" w:rsidRPr="009572C5" w:rsidRDefault="009572C5" w:rsidP="009572C5">
      <w:pPr>
        <w:spacing w:line="276" w:lineRule="auto"/>
        <w:ind w:left="1418" w:hanging="567"/>
        <w:jc w:val="both"/>
        <w:rPr>
          <w:rFonts w:ascii="Times New Roman" w:hAnsi="Times New Roman" w:cs="Times New Roman"/>
          <w:sz w:val="24"/>
          <w:szCs w:val="24"/>
        </w:rPr>
      </w:pPr>
    </w:p>
    <w:p w:rsidR="004E517E" w:rsidRPr="009572C5" w:rsidRDefault="004E517E" w:rsidP="009572C5">
      <w:pPr>
        <w:spacing w:line="276" w:lineRule="auto"/>
        <w:ind w:left="1418" w:hanging="567"/>
        <w:jc w:val="both"/>
        <w:rPr>
          <w:rFonts w:ascii="Times New Roman" w:hAnsi="Times New Roman" w:cs="Times New Roman"/>
          <w:sz w:val="24"/>
          <w:szCs w:val="24"/>
        </w:rPr>
      </w:pPr>
      <w:bookmarkStart w:id="0" w:name="_GoBack"/>
      <w:bookmarkEnd w:id="0"/>
    </w:p>
    <w:sectPr w:rsidR="004E517E" w:rsidRPr="009572C5" w:rsidSect="00D5707B">
      <w:headerReference w:type="default" r:id="rId8"/>
      <w:footerReference w:type="default" r:id="rId9"/>
      <w:pgSz w:w="10318" w:h="14570" w:code="13"/>
      <w:pgMar w:top="1440" w:right="1246" w:bottom="1440" w:left="1418" w:header="708" w:footer="708" w:gutter="0"/>
      <w:pgNumType w:start="6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28B" w:rsidRDefault="0052528B" w:rsidP="003B0379">
      <w:pPr>
        <w:spacing w:after="0" w:line="240" w:lineRule="auto"/>
      </w:pPr>
      <w:r>
        <w:separator/>
      </w:r>
    </w:p>
  </w:endnote>
  <w:endnote w:type="continuationSeparator" w:id="0">
    <w:p w:rsidR="0052528B" w:rsidRDefault="0052528B" w:rsidP="003B0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034790"/>
      <w:docPartObj>
        <w:docPartGallery w:val="Page Numbers (Bottom of Page)"/>
        <w:docPartUnique/>
      </w:docPartObj>
    </w:sdtPr>
    <w:sdtEndPr>
      <w:rPr>
        <w:noProof/>
      </w:rPr>
    </w:sdtEndPr>
    <w:sdtContent>
      <w:p w:rsidR="009572C5" w:rsidRDefault="009572C5">
        <w:pPr>
          <w:pStyle w:val="Footer"/>
          <w:jc w:val="center"/>
        </w:pPr>
        <w:r>
          <w:fldChar w:fldCharType="begin"/>
        </w:r>
        <w:r>
          <w:instrText xml:space="preserve"> PAGE   \* MERGEFORMAT </w:instrText>
        </w:r>
        <w:r>
          <w:fldChar w:fldCharType="separate"/>
        </w:r>
        <w:r w:rsidR="004A6EED">
          <w:rPr>
            <w:noProof/>
          </w:rPr>
          <w:t>83</w:t>
        </w:r>
        <w:r>
          <w:rPr>
            <w:noProof/>
          </w:rPr>
          <w:fldChar w:fldCharType="end"/>
        </w:r>
      </w:p>
    </w:sdtContent>
  </w:sdt>
  <w:p w:rsidR="009572C5" w:rsidRDefault="00957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28B" w:rsidRDefault="0052528B" w:rsidP="003B0379">
      <w:pPr>
        <w:spacing w:after="0" w:line="240" w:lineRule="auto"/>
      </w:pPr>
      <w:r>
        <w:separator/>
      </w:r>
    </w:p>
  </w:footnote>
  <w:footnote w:type="continuationSeparator" w:id="0">
    <w:p w:rsidR="0052528B" w:rsidRDefault="0052528B" w:rsidP="003B0379">
      <w:pPr>
        <w:spacing w:after="0" w:line="240" w:lineRule="auto"/>
      </w:pPr>
      <w:r>
        <w:continuationSeparator/>
      </w:r>
    </w:p>
  </w:footnote>
  <w:footnote w:id="1">
    <w:p w:rsidR="003B0379" w:rsidRDefault="003B0379" w:rsidP="003B0379">
      <w:pPr>
        <w:pStyle w:val="FootnoteText"/>
        <w:ind w:firstLine="720"/>
      </w:pPr>
      <w:r>
        <w:rPr>
          <w:rStyle w:val="FootnoteReference"/>
        </w:rPr>
        <w:footnoteRef/>
      </w:r>
      <w:r w:rsidRPr="003B0379">
        <w:t>Solikin M. Juhro (ed.), Transformational Leadership: Konsep, Pendekatan, dan Implikasi pada Pembangunan (Edisi II, Jakarta: Bank Indonesia Institute, 2020), hlm. 1-15.</w:t>
      </w:r>
    </w:p>
  </w:footnote>
  <w:footnote w:id="2">
    <w:p w:rsidR="003B0379" w:rsidRDefault="003B0379" w:rsidP="003B0379">
      <w:pPr>
        <w:pStyle w:val="FootnoteText"/>
        <w:ind w:firstLine="720"/>
      </w:pPr>
      <w:r>
        <w:rPr>
          <w:rStyle w:val="FootnoteReference"/>
        </w:rPr>
        <w:footnoteRef/>
      </w:r>
      <w:r w:rsidRPr="003B0379">
        <w:t>H. Suriagiri, Kepemimpinan Transformasional (Lhokseumawe: CV. Radja Publika, 2020), hlm. 23-45.</w:t>
      </w:r>
    </w:p>
  </w:footnote>
  <w:footnote w:id="3">
    <w:p w:rsidR="003B0379" w:rsidRDefault="003B0379" w:rsidP="003B0379">
      <w:pPr>
        <w:pStyle w:val="FootnoteText"/>
        <w:ind w:firstLine="720"/>
      </w:pPr>
      <w:r>
        <w:rPr>
          <w:rStyle w:val="FootnoteReference"/>
        </w:rPr>
        <w:footnoteRef/>
      </w:r>
      <w:r w:rsidRPr="003B0379">
        <w:t>Christar Arstilo Rumbay dkk., “Akulturasi Kepemimpinan Transformasional Paulus dan Falsafah Pemimpin Negeri di Minahasa,” DUNAMIS: Jurnal Teologi dan Pendidikan Kristiani 6, no. 2 (2022): 563-580.</w:t>
      </w:r>
    </w:p>
  </w:footnote>
  <w:footnote w:id="4">
    <w:p w:rsidR="003B0379" w:rsidRDefault="003B0379" w:rsidP="003B0379">
      <w:pPr>
        <w:pStyle w:val="FootnoteText"/>
        <w:ind w:firstLine="720"/>
      </w:pPr>
      <w:r>
        <w:rPr>
          <w:rStyle w:val="FootnoteReference"/>
        </w:rPr>
        <w:footnoteRef/>
      </w:r>
      <w:r w:rsidRPr="003B0379">
        <w:t>Gilbert Timothy Majesty dan Bernadetha Nadeak, Buku Ajar Kepemimpinan Kristen (Bandung: Widina Media Utama, 2025), hlm. 67-89.</w:t>
      </w:r>
    </w:p>
  </w:footnote>
  <w:footnote w:id="5">
    <w:p w:rsidR="003B0379" w:rsidRDefault="003B0379" w:rsidP="003B0379">
      <w:pPr>
        <w:pStyle w:val="FootnoteText"/>
        <w:ind w:firstLine="720"/>
      </w:pPr>
      <w:r>
        <w:rPr>
          <w:rStyle w:val="FootnoteReference"/>
        </w:rPr>
        <w:footnoteRef/>
      </w:r>
      <w:r w:rsidRPr="003B0379">
        <w:t>Frederich Oscar L. Lontoh, Kepemimpinan Kristen (Jakarta: Penerbit Adonai, 2021), hlm. 112-130</w:t>
      </w:r>
    </w:p>
  </w:footnote>
  <w:footnote w:id="6">
    <w:p w:rsidR="00E32266" w:rsidRDefault="00E32266" w:rsidP="00E32266">
      <w:pPr>
        <w:pStyle w:val="FootnoteText"/>
        <w:ind w:firstLine="720"/>
      </w:pPr>
      <w:r>
        <w:rPr>
          <w:rStyle w:val="FootnoteReference"/>
        </w:rPr>
        <w:footnoteRef/>
      </w:r>
      <w:r w:rsidRPr="00E32266">
        <w:t>Bernard M. Bass, Leadership and Performance Beyond Expectations (New York: Free Press, 1985).</w:t>
      </w:r>
      <w:r>
        <w:t xml:space="preserve"> 76.</w:t>
      </w:r>
    </w:p>
  </w:footnote>
  <w:footnote w:id="7">
    <w:p w:rsidR="00E32266" w:rsidRDefault="00E32266" w:rsidP="00E32266">
      <w:pPr>
        <w:pStyle w:val="FootnoteText"/>
        <w:ind w:firstLine="720"/>
      </w:pPr>
      <w:r>
        <w:rPr>
          <w:rStyle w:val="FootnoteReference"/>
        </w:rPr>
        <w:footnoteRef/>
      </w:r>
      <w:r w:rsidRPr="00E32266">
        <w:t>Gunawan, Inge, Kalis Stevanus, dan Yonatan Alex Arifianto. Kepemimpinan Kristen Transformasional: Interpretasi 2 Timotius 3:10 dan Signifikansinya bagi Pemimpin Kristen di Era Disrupsi. Dalam DUNAMIS: Jurnal Teologi dan Pendidikan Kristiani 7, no. 2 (2022): 567-578.</w:t>
      </w:r>
    </w:p>
  </w:footnote>
  <w:footnote w:id="8">
    <w:p w:rsidR="00E32266" w:rsidRDefault="00E32266" w:rsidP="00E32266">
      <w:pPr>
        <w:pStyle w:val="FootnoteText"/>
        <w:ind w:firstLine="720"/>
      </w:pPr>
      <w:r>
        <w:rPr>
          <w:rStyle w:val="FootnoteReference"/>
        </w:rPr>
        <w:footnoteRef/>
      </w:r>
      <w:r w:rsidRPr="00E32266">
        <w:t>Hutahaean, Wendy Sepmady. Kepemimpinan Transformatif Yesus. (Jakarta: Ahlimedia Book, 2021), hlm. 45-52.</w:t>
      </w:r>
    </w:p>
  </w:footnote>
  <w:footnote w:id="9">
    <w:p w:rsidR="00E32266" w:rsidRDefault="00E32266" w:rsidP="00E32266">
      <w:pPr>
        <w:pStyle w:val="FootnoteText"/>
        <w:ind w:firstLine="720"/>
      </w:pPr>
      <w:r>
        <w:rPr>
          <w:rStyle w:val="FootnoteReference"/>
        </w:rPr>
        <w:footnoteRef/>
      </w:r>
      <w:r w:rsidRPr="00E32266">
        <w:t>Rumbay, C.A., dkk. “Akulturasi Kepemimpinan Transformasional Paulus dan Falsafah Pemimpin Negeri di Minahasa.” DUNAMIS: Jurnal Teologi dan Pendidikan Kristiani 6, no. 2 (2022): 563-580.</w:t>
      </w:r>
    </w:p>
  </w:footnote>
  <w:footnote w:id="10">
    <w:p w:rsidR="00E32266" w:rsidRDefault="00E32266" w:rsidP="00E32266">
      <w:pPr>
        <w:pStyle w:val="FootnoteText"/>
        <w:ind w:firstLine="720"/>
      </w:pPr>
      <w:r>
        <w:rPr>
          <w:rStyle w:val="FootnoteReference"/>
        </w:rPr>
        <w:footnoteRef/>
      </w:r>
      <w:r w:rsidRPr="00E32266">
        <w:t>Sitanggang, Abelma. Kepemimpinan Rasul Paulus dalam Kitab Timotius dan Pelayanan Kaum Muda Masa Kini. (Penerbit Wawasan Ilmu, tahun terbit tidak disebutkan secara spesifik dalam sumber).</w:t>
      </w:r>
    </w:p>
  </w:footnote>
  <w:footnote w:id="11">
    <w:p w:rsidR="00E32266" w:rsidRDefault="00E32266" w:rsidP="00E32266">
      <w:pPr>
        <w:pStyle w:val="FootnoteText"/>
        <w:ind w:firstLine="720"/>
      </w:pPr>
      <w:r>
        <w:rPr>
          <w:rStyle w:val="FootnoteReference"/>
        </w:rPr>
        <w:footnoteRef/>
      </w:r>
      <w:r w:rsidRPr="00E32266">
        <w:t>Rumahlatu, Jerry. “Keteladanan Kepemimpinan Paulus dalam Surat Tesalonika.” Jurnal Pembaharu 5 (2019).</w:t>
      </w:r>
    </w:p>
  </w:footnote>
  <w:footnote w:id="12">
    <w:p w:rsidR="00E32266" w:rsidRDefault="00E32266" w:rsidP="00E32266">
      <w:pPr>
        <w:pStyle w:val="FootnoteText"/>
        <w:ind w:firstLine="720"/>
      </w:pPr>
      <w:r>
        <w:rPr>
          <w:rStyle w:val="FootnoteReference"/>
        </w:rPr>
        <w:footnoteRef/>
      </w:r>
      <w:r w:rsidRPr="00E32266">
        <w:t>Hutahaean, Wendy Sepmady. Kepemimpinan Transformatif Yesus. (Jakarta: Ahlimedia Book, 2021), hlm. 78-85.</w:t>
      </w:r>
    </w:p>
  </w:footnote>
  <w:footnote w:id="13">
    <w:p w:rsidR="00E32266" w:rsidRDefault="00E32266" w:rsidP="00E32266">
      <w:pPr>
        <w:pStyle w:val="FootnoteText"/>
        <w:ind w:firstLine="720"/>
      </w:pPr>
      <w:r>
        <w:rPr>
          <w:rStyle w:val="FootnoteReference"/>
        </w:rPr>
        <w:footnoteRef/>
      </w:r>
      <w:r w:rsidRPr="00E32266">
        <w:t>Gunawan, Inge, dkk. Kepemimpinan Kristen Transformasional (2022), hlm. 572.</w:t>
      </w:r>
    </w:p>
  </w:footnote>
  <w:footnote w:id="14">
    <w:p w:rsidR="00E32266" w:rsidRDefault="00E32266" w:rsidP="00E32266">
      <w:pPr>
        <w:pStyle w:val="FootnoteText"/>
        <w:ind w:firstLine="720"/>
      </w:pPr>
      <w:r>
        <w:rPr>
          <w:rStyle w:val="FootnoteReference"/>
        </w:rPr>
        <w:footnoteRef/>
      </w:r>
      <w:r w:rsidRPr="00E32266">
        <w:t>Pranoto, David Susilo. “Model Kepemimpinan Paulus: Sebuah Studi Eksposisi Surat Filemon.” Manna Raflesia 1 (2015): 37-49.</w:t>
      </w:r>
    </w:p>
  </w:footnote>
  <w:footnote w:id="15">
    <w:p w:rsidR="00E32266" w:rsidRDefault="00E32266" w:rsidP="00E32266">
      <w:pPr>
        <w:pStyle w:val="FootnoteText"/>
        <w:ind w:firstLine="720"/>
      </w:pPr>
      <w:r>
        <w:rPr>
          <w:rStyle w:val="FootnoteReference"/>
        </w:rPr>
        <w:footnoteRef/>
      </w:r>
      <w:r w:rsidRPr="00E32266">
        <w:t>Rumbay, Christar Arstilo, dkk. “Akulturasi Kepemimpinan Transformasional Paulus dan Falsafah Pemimpin Negeri di Minahasa.” DUNAMIS: Jurnal Teologi dan Pendidikan Kristiani 6, no. 2 (2022): 563-580.</w:t>
      </w:r>
    </w:p>
  </w:footnote>
  <w:footnote w:id="16">
    <w:p w:rsidR="00E32266" w:rsidRDefault="00E32266" w:rsidP="00E32266">
      <w:pPr>
        <w:pStyle w:val="FootnoteText"/>
        <w:ind w:firstLine="720"/>
      </w:pPr>
      <w:r>
        <w:rPr>
          <w:rStyle w:val="FootnoteReference"/>
        </w:rPr>
        <w:footnoteRef/>
      </w:r>
      <w:r w:rsidRPr="00E32266">
        <w:t>Gunawan, Inge, Kalis Stevanus, dan Yonatan Alex Arifianto. “Kepemimpinan Kristen Transformasional: Interpretasi 2 Timotius 3:10 dan Signifikansinya bagi Pemimpin Kristen di Era Disrupsi.” DUNAMIS: Jurnal Teologi dan Pendidikan Kristiani 7, no. 2 (2022): 567-578.</w:t>
      </w:r>
    </w:p>
  </w:footnote>
  <w:footnote w:id="17">
    <w:p w:rsidR="00E32266" w:rsidRDefault="00E32266" w:rsidP="00E32266">
      <w:pPr>
        <w:pStyle w:val="FootnoteText"/>
        <w:ind w:firstLine="720"/>
      </w:pPr>
      <w:r>
        <w:rPr>
          <w:rStyle w:val="FootnoteReference"/>
        </w:rPr>
        <w:footnoteRef/>
      </w:r>
      <w:r w:rsidRPr="00E32266">
        <w:t>Hutahaean, Wendy Sepmady. Teori Kepemimpinan. (Jakarta: Ahlimedia Book, 2021), hlm. 45-67.</w:t>
      </w:r>
      <w:r>
        <w:t xml:space="preserve"> </w:t>
      </w:r>
    </w:p>
  </w:footnote>
  <w:footnote w:id="18">
    <w:p w:rsidR="00E32266" w:rsidRDefault="00E32266" w:rsidP="00E32266">
      <w:pPr>
        <w:pStyle w:val="FootnoteText"/>
        <w:ind w:firstLine="720"/>
      </w:pPr>
      <w:r>
        <w:rPr>
          <w:rStyle w:val="FootnoteReference"/>
        </w:rPr>
        <w:footnoteRef/>
      </w:r>
      <w:r w:rsidRPr="00E32266">
        <w:t>Rumbay, Christar Arstilo, dkk. (2022), hlm. 570-575.</w:t>
      </w:r>
    </w:p>
  </w:footnote>
  <w:footnote w:id="19">
    <w:p w:rsidR="00E32266" w:rsidRDefault="00E32266" w:rsidP="00E32266">
      <w:pPr>
        <w:pStyle w:val="FootnoteText"/>
        <w:ind w:firstLine="720"/>
      </w:pPr>
      <w:r>
        <w:rPr>
          <w:rStyle w:val="FootnoteReference"/>
        </w:rPr>
        <w:footnoteRef/>
      </w:r>
      <w:r w:rsidRPr="00E32266">
        <w:t>Marbun, P., dkk. “Membangun Kepemimpinan Kristen Transformasional di Masa Pandemi Covid-19.” CARAKA: Jurnal Teologi Biblika dan Praktika 3, no. 2 (2022): 159-170.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2C5" w:rsidRPr="00C34353" w:rsidRDefault="009572C5" w:rsidP="009572C5">
    <w:pPr>
      <w:pStyle w:val="Header"/>
      <w:rPr>
        <w:rFonts w:asciiTheme="majorHAnsi" w:hAnsiTheme="majorHAnsi" w:cstheme="majorHAnsi"/>
        <w:b/>
        <w:i/>
      </w:rPr>
    </w:pPr>
    <w:r w:rsidRPr="00C34353">
      <w:rPr>
        <w:rFonts w:asciiTheme="majorHAnsi" w:hAnsiTheme="majorHAnsi" w:cstheme="majorHAnsi"/>
        <w:b/>
        <w:i/>
      </w:rPr>
      <w:t>JURNAL TEOLOGI KALAM MULIA</w:t>
    </w:r>
  </w:p>
  <w:p w:rsidR="009572C5" w:rsidRPr="00C34353" w:rsidRDefault="009572C5" w:rsidP="009572C5">
    <w:pPr>
      <w:pStyle w:val="Header"/>
      <w:rPr>
        <w:rFonts w:asciiTheme="majorHAnsi" w:hAnsiTheme="majorHAnsi" w:cstheme="majorHAnsi"/>
        <w:b/>
        <w:bCs/>
        <w:i/>
      </w:rPr>
    </w:pPr>
    <w:r w:rsidRPr="00C34353">
      <w:rPr>
        <w:rFonts w:asciiTheme="majorHAnsi" w:hAnsiTheme="majorHAnsi" w:cstheme="majorHAnsi"/>
        <w:b/>
        <w:i/>
      </w:rPr>
      <w:t>“</w:t>
    </w:r>
    <w:r w:rsidRPr="00C34353">
      <w:rPr>
        <w:rFonts w:asciiTheme="majorHAnsi" w:hAnsiTheme="majorHAnsi" w:cstheme="majorHAnsi"/>
        <w:b/>
        <w:bCs/>
        <w:i/>
      </w:rPr>
      <w:t>KEPEMIMPINAN KRISTEN”</w:t>
    </w:r>
  </w:p>
  <w:p w:rsidR="009572C5" w:rsidRPr="00C34353" w:rsidRDefault="009572C5" w:rsidP="009572C5">
    <w:pPr>
      <w:pStyle w:val="Header"/>
      <w:rPr>
        <w:rFonts w:asciiTheme="majorHAnsi" w:hAnsiTheme="majorHAnsi" w:cstheme="majorHAnsi"/>
        <w:b/>
        <w:bCs/>
        <w:i/>
      </w:rPr>
    </w:pPr>
    <w:r w:rsidRPr="00C34353">
      <w:rPr>
        <w:rFonts w:asciiTheme="majorHAnsi" w:hAnsiTheme="majorHAnsi" w:cstheme="majorHAnsi"/>
        <w:b/>
        <w:bCs/>
        <w:i/>
      </w:rPr>
      <w:t>VOL. 22. NO. 2 JULI 2025</w:t>
    </w:r>
  </w:p>
  <w:p w:rsidR="009572C5" w:rsidRPr="009572C5" w:rsidRDefault="009572C5" w:rsidP="009572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60116"/>
    <w:multiLevelType w:val="multilevel"/>
    <w:tmpl w:val="9A009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E076EF"/>
    <w:multiLevelType w:val="multilevel"/>
    <w:tmpl w:val="F0F0E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51224D"/>
    <w:multiLevelType w:val="multilevel"/>
    <w:tmpl w:val="23E0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253D5D"/>
    <w:multiLevelType w:val="multilevel"/>
    <w:tmpl w:val="942E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379"/>
    <w:rsid w:val="003B0379"/>
    <w:rsid w:val="004A6EED"/>
    <w:rsid w:val="004E517E"/>
    <w:rsid w:val="0052528B"/>
    <w:rsid w:val="007911B3"/>
    <w:rsid w:val="009572C5"/>
    <w:rsid w:val="00D5707B"/>
    <w:rsid w:val="00E32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018A0"/>
  <w15:chartTrackingRefBased/>
  <w15:docId w15:val="{020DB9B4-2723-4098-B4E0-CDF312057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B03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0379"/>
    <w:rPr>
      <w:sz w:val="20"/>
      <w:szCs w:val="20"/>
    </w:rPr>
  </w:style>
  <w:style w:type="character" w:styleId="FootnoteReference">
    <w:name w:val="footnote reference"/>
    <w:basedOn w:val="DefaultParagraphFont"/>
    <w:uiPriority w:val="99"/>
    <w:semiHidden/>
    <w:unhideWhenUsed/>
    <w:rsid w:val="003B0379"/>
    <w:rPr>
      <w:vertAlign w:val="superscript"/>
    </w:rPr>
  </w:style>
  <w:style w:type="paragraph" w:styleId="NormalWeb">
    <w:name w:val="Normal (Web)"/>
    <w:basedOn w:val="Normal"/>
    <w:uiPriority w:val="99"/>
    <w:semiHidden/>
    <w:unhideWhenUsed/>
    <w:rsid w:val="003B0379"/>
    <w:rPr>
      <w:rFonts w:ascii="Times New Roman" w:hAnsi="Times New Roman" w:cs="Times New Roman"/>
      <w:sz w:val="24"/>
      <w:szCs w:val="24"/>
    </w:rPr>
  </w:style>
  <w:style w:type="paragraph" w:styleId="Header">
    <w:name w:val="header"/>
    <w:basedOn w:val="Normal"/>
    <w:link w:val="HeaderChar"/>
    <w:uiPriority w:val="99"/>
    <w:unhideWhenUsed/>
    <w:rsid w:val="00957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2C5"/>
  </w:style>
  <w:style w:type="paragraph" w:styleId="Footer">
    <w:name w:val="footer"/>
    <w:basedOn w:val="Normal"/>
    <w:link w:val="FooterChar"/>
    <w:uiPriority w:val="99"/>
    <w:unhideWhenUsed/>
    <w:rsid w:val="00957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2C5"/>
  </w:style>
  <w:style w:type="paragraph" w:styleId="BalloonText">
    <w:name w:val="Balloon Text"/>
    <w:basedOn w:val="Normal"/>
    <w:link w:val="BalloonTextChar"/>
    <w:uiPriority w:val="99"/>
    <w:semiHidden/>
    <w:unhideWhenUsed/>
    <w:rsid w:val="009572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2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04116">
      <w:bodyDiv w:val="1"/>
      <w:marLeft w:val="0"/>
      <w:marRight w:val="0"/>
      <w:marTop w:val="0"/>
      <w:marBottom w:val="0"/>
      <w:divBdr>
        <w:top w:val="none" w:sz="0" w:space="0" w:color="auto"/>
        <w:left w:val="none" w:sz="0" w:space="0" w:color="auto"/>
        <w:bottom w:val="none" w:sz="0" w:space="0" w:color="auto"/>
        <w:right w:val="none" w:sz="0" w:space="0" w:color="auto"/>
      </w:divBdr>
    </w:div>
    <w:div w:id="216472050">
      <w:bodyDiv w:val="1"/>
      <w:marLeft w:val="0"/>
      <w:marRight w:val="0"/>
      <w:marTop w:val="0"/>
      <w:marBottom w:val="0"/>
      <w:divBdr>
        <w:top w:val="none" w:sz="0" w:space="0" w:color="auto"/>
        <w:left w:val="none" w:sz="0" w:space="0" w:color="auto"/>
        <w:bottom w:val="none" w:sz="0" w:space="0" w:color="auto"/>
        <w:right w:val="none" w:sz="0" w:space="0" w:color="auto"/>
      </w:divBdr>
    </w:div>
    <w:div w:id="341903369">
      <w:bodyDiv w:val="1"/>
      <w:marLeft w:val="0"/>
      <w:marRight w:val="0"/>
      <w:marTop w:val="0"/>
      <w:marBottom w:val="0"/>
      <w:divBdr>
        <w:top w:val="none" w:sz="0" w:space="0" w:color="auto"/>
        <w:left w:val="none" w:sz="0" w:space="0" w:color="auto"/>
        <w:bottom w:val="none" w:sz="0" w:space="0" w:color="auto"/>
        <w:right w:val="none" w:sz="0" w:space="0" w:color="auto"/>
      </w:divBdr>
    </w:div>
    <w:div w:id="349726415">
      <w:bodyDiv w:val="1"/>
      <w:marLeft w:val="0"/>
      <w:marRight w:val="0"/>
      <w:marTop w:val="0"/>
      <w:marBottom w:val="0"/>
      <w:divBdr>
        <w:top w:val="none" w:sz="0" w:space="0" w:color="auto"/>
        <w:left w:val="none" w:sz="0" w:space="0" w:color="auto"/>
        <w:bottom w:val="none" w:sz="0" w:space="0" w:color="auto"/>
        <w:right w:val="none" w:sz="0" w:space="0" w:color="auto"/>
      </w:divBdr>
    </w:div>
    <w:div w:id="471943903">
      <w:bodyDiv w:val="1"/>
      <w:marLeft w:val="0"/>
      <w:marRight w:val="0"/>
      <w:marTop w:val="0"/>
      <w:marBottom w:val="0"/>
      <w:divBdr>
        <w:top w:val="none" w:sz="0" w:space="0" w:color="auto"/>
        <w:left w:val="none" w:sz="0" w:space="0" w:color="auto"/>
        <w:bottom w:val="none" w:sz="0" w:space="0" w:color="auto"/>
        <w:right w:val="none" w:sz="0" w:space="0" w:color="auto"/>
      </w:divBdr>
    </w:div>
    <w:div w:id="485434487">
      <w:bodyDiv w:val="1"/>
      <w:marLeft w:val="0"/>
      <w:marRight w:val="0"/>
      <w:marTop w:val="0"/>
      <w:marBottom w:val="0"/>
      <w:divBdr>
        <w:top w:val="none" w:sz="0" w:space="0" w:color="auto"/>
        <w:left w:val="none" w:sz="0" w:space="0" w:color="auto"/>
        <w:bottom w:val="none" w:sz="0" w:space="0" w:color="auto"/>
        <w:right w:val="none" w:sz="0" w:space="0" w:color="auto"/>
      </w:divBdr>
    </w:div>
    <w:div w:id="694114943">
      <w:bodyDiv w:val="1"/>
      <w:marLeft w:val="0"/>
      <w:marRight w:val="0"/>
      <w:marTop w:val="0"/>
      <w:marBottom w:val="0"/>
      <w:divBdr>
        <w:top w:val="none" w:sz="0" w:space="0" w:color="auto"/>
        <w:left w:val="none" w:sz="0" w:space="0" w:color="auto"/>
        <w:bottom w:val="none" w:sz="0" w:space="0" w:color="auto"/>
        <w:right w:val="none" w:sz="0" w:space="0" w:color="auto"/>
      </w:divBdr>
    </w:div>
    <w:div w:id="708918885">
      <w:bodyDiv w:val="1"/>
      <w:marLeft w:val="0"/>
      <w:marRight w:val="0"/>
      <w:marTop w:val="0"/>
      <w:marBottom w:val="0"/>
      <w:divBdr>
        <w:top w:val="none" w:sz="0" w:space="0" w:color="auto"/>
        <w:left w:val="none" w:sz="0" w:space="0" w:color="auto"/>
        <w:bottom w:val="none" w:sz="0" w:space="0" w:color="auto"/>
        <w:right w:val="none" w:sz="0" w:space="0" w:color="auto"/>
      </w:divBdr>
    </w:div>
    <w:div w:id="778916536">
      <w:bodyDiv w:val="1"/>
      <w:marLeft w:val="0"/>
      <w:marRight w:val="0"/>
      <w:marTop w:val="0"/>
      <w:marBottom w:val="0"/>
      <w:divBdr>
        <w:top w:val="none" w:sz="0" w:space="0" w:color="auto"/>
        <w:left w:val="none" w:sz="0" w:space="0" w:color="auto"/>
        <w:bottom w:val="none" w:sz="0" w:space="0" w:color="auto"/>
        <w:right w:val="none" w:sz="0" w:space="0" w:color="auto"/>
      </w:divBdr>
    </w:div>
    <w:div w:id="810681988">
      <w:bodyDiv w:val="1"/>
      <w:marLeft w:val="0"/>
      <w:marRight w:val="0"/>
      <w:marTop w:val="0"/>
      <w:marBottom w:val="0"/>
      <w:divBdr>
        <w:top w:val="none" w:sz="0" w:space="0" w:color="auto"/>
        <w:left w:val="none" w:sz="0" w:space="0" w:color="auto"/>
        <w:bottom w:val="none" w:sz="0" w:space="0" w:color="auto"/>
        <w:right w:val="none" w:sz="0" w:space="0" w:color="auto"/>
      </w:divBdr>
    </w:div>
    <w:div w:id="827405904">
      <w:bodyDiv w:val="1"/>
      <w:marLeft w:val="0"/>
      <w:marRight w:val="0"/>
      <w:marTop w:val="0"/>
      <w:marBottom w:val="0"/>
      <w:divBdr>
        <w:top w:val="none" w:sz="0" w:space="0" w:color="auto"/>
        <w:left w:val="none" w:sz="0" w:space="0" w:color="auto"/>
        <w:bottom w:val="none" w:sz="0" w:space="0" w:color="auto"/>
        <w:right w:val="none" w:sz="0" w:space="0" w:color="auto"/>
      </w:divBdr>
    </w:div>
    <w:div w:id="916355805">
      <w:bodyDiv w:val="1"/>
      <w:marLeft w:val="0"/>
      <w:marRight w:val="0"/>
      <w:marTop w:val="0"/>
      <w:marBottom w:val="0"/>
      <w:divBdr>
        <w:top w:val="none" w:sz="0" w:space="0" w:color="auto"/>
        <w:left w:val="none" w:sz="0" w:space="0" w:color="auto"/>
        <w:bottom w:val="none" w:sz="0" w:space="0" w:color="auto"/>
        <w:right w:val="none" w:sz="0" w:space="0" w:color="auto"/>
      </w:divBdr>
    </w:div>
    <w:div w:id="1220749447">
      <w:bodyDiv w:val="1"/>
      <w:marLeft w:val="0"/>
      <w:marRight w:val="0"/>
      <w:marTop w:val="0"/>
      <w:marBottom w:val="0"/>
      <w:divBdr>
        <w:top w:val="none" w:sz="0" w:space="0" w:color="auto"/>
        <w:left w:val="none" w:sz="0" w:space="0" w:color="auto"/>
        <w:bottom w:val="none" w:sz="0" w:space="0" w:color="auto"/>
        <w:right w:val="none" w:sz="0" w:space="0" w:color="auto"/>
      </w:divBdr>
    </w:div>
    <w:div w:id="1278758038">
      <w:bodyDiv w:val="1"/>
      <w:marLeft w:val="0"/>
      <w:marRight w:val="0"/>
      <w:marTop w:val="0"/>
      <w:marBottom w:val="0"/>
      <w:divBdr>
        <w:top w:val="none" w:sz="0" w:space="0" w:color="auto"/>
        <w:left w:val="none" w:sz="0" w:space="0" w:color="auto"/>
        <w:bottom w:val="none" w:sz="0" w:space="0" w:color="auto"/>
        <w:right w:val="none" w:sz="0" w:space="0" w:color="auto"/>
      </w:divBdr>
    </w:div>
    <w:div w:id="1378701913">
      <w:bodyDiv w:val="1"/>
      <w:marLeft w:val="0"/>
      <w:marRight w:val="0"/>
      <w:marTop w:val="0"/>
      <w:marBottom w:val="0"/>
      <w:divBdr>
        <w:top w:val="none" w:sz="0" w:space="0" w:color="auto"/>
        <w:left w:val="none" w:sz="0" w:space="0" w:color="auto"/>
        <w:bottom w:val="none" w:sz="0" w:space="0" w:color="auto"/>
        <w:right w:val="none" w:sz="0" w:space="0" w:color="auto"/>
      </w:divBdr>
    </w:div>
    <w:div w:id="1457673550">
      <w:bodyDiv w:val="1"/>
      <w:marLeft w:val="0"/>
      <w:marRight w:val="0"/>
      <w:marTop w:val="0"/>
      <w:marBottom w:val="0"/>
      <w:divBdr>
        <w:top w:val="none" w:sz="0" w:space="0" w:color="auto"/>
        <w:left w:val="none" w:sz="0" w:space="0" w:color="auto"/>
        <w:bottom w:val="none" w:sz="0" w:space="0" w:color="auto"/>
        <w:right w:val="none" w:sz="0" w:space="0" w:color="auto"/>
      </w:divBdr>
    </w:div>
    <w:div w:id="1497301908">
      <w:bodyDiv w:val="1"/>
      <w:marLeft w:val="0"/>
      <w:marRight w:val="0"/>
      <w:marTop w:val="0"/>
      <w:marBottom w:val="0"/>
      <w:divBdr>
        <w:top w:val="none" w:sz="0" w:space="0" w:color="auto"/>
        <w:left w:val="none" w:sz="0" w:space="0" w:color="auto"/>
        <w:bottom w:val="none" w:sz="0" w:space="0" w:color="auto"/>
        <w:right w:val="none" w:sz="0" w:space="0" w:color="auto"/>
      </w:divBdr>
    </w:div>
    <w:div w:id="1573154961">
      <w:bodyDiv w:val="1"/>
      <w:marLeft w:val="0"/>
      <w:marRight w:val="0"/>
      <w:marTop w:val="0"/>
      <w:marBottom w:val="0"/>
      <w:divBdr>
        <w:top w:val="none" w:sz="0" w:space="0" w:color="auto"/>
        <w:left w:val="none" w:sz="0" w:space="0" w:color="auto"/>
        <w:bottom w:val="none" w:sz="0" w:space="0" w:color="auto"/>
        <w:right w:val="none" w:sz="0" w:space="0" w:color="auto"/>
      </w:divBdr>
    </w:div>
    <w:div w:id="1692338621">
      <w:bodyDiv w:val="1"/>
      <w:marLeft w:val="0"/>
      <w:marRight w:val="0"/>
      <w:marTop w:val="0"/>
      <w:marBottom w:val="0"/>
      <w:divBdr>
        <w:top w:val="none" w:sz="0" w:space="0" w:color="auto"/>
        <w:left w:val="none" w:sz="0" w:space="0" w:color="auto"/>
        <w:bottom w:val="none" w:sz="0" w:space="0" w:color="auto"/>
        <w:right w:val="none" w:sz="0" w:space="0" w:color="auto"/>
      </w:divBdr>
    </w:div>
    <w:div w:id="1736663951">
      <w:bodyDiv w:val="1"/>
      <w:marLeft w:val="0"/>
      <w:marRight w:val="0"/>
      <w:marTop w:val="0"/>
      <w:marBottom w:val="0"/>
      <w:divBdr>
        <w:top w:val="none" w:sz="0" w:space="0" w:color="auto"/>
        <w:left w:val="none" w:sz="0" w:space="0" w:color="auto"/>
        <w:bottom w:val="none" w:sz="0" w:space="0" w:color="auto"/>
        <w:right w:val="none" w:sz="0" w:space="0" w:color="auto"/>
      </w:divBdr>
    </w:div>
    <w:div w:id="1738094376">
      <w:bodyDiv w:val="1"/>
      <w:marLeft w:val="0"/>
      <w:marRight w:val="0"/>
      <w:marTop w:val="0"/>
      <w:marBottom w:val="0"/>
      <w:divBdr>
        <w:top w:val="none" w:sz="0" w:space="0" w:color="auto"/>
        <w:left w:val="none" w:sz="0" w:space="0" w:color="auto"/>
        <w:bottom w:val="none" w:sz="0" w:space="0" w:color="auto"/>
        <w:right w:val="none" w:sz="0" w:space="0" w:color="auto"/>
      </w:divBdr>
    </w:div>
    <w:div w:id="1751805367">
      <w:bodyDiv w:val="1"/>
      <w:marLeft w:val="0"/>
      <w:marRight w:val="0"/>
      <w:marTop w:val="0"/>
      <w:marBottom w:val="0"/>
      <w:divBdr>
        <w:top w:val="none" w:sz="0" w:space="0" w:color="auto"/>
        <w:left w:val="none" w:sz="0" w:space="0" w:color="auto"/>
        <w:bottom w:val="none" w:sz="0" w:space="0" w:color="auto"/>
        <w:right w:val="none" w:sz="0" w:space="0" w:color="auto"/>
      </w:divBdr>
    </w:div>
    <w:div w:id="1891771070">
      <w:bodyDiv w:val="1"/>
      <w:marLeft w:val="0"/>
      <w:marRight w:val="0"/>
      <w:marTop w:val="0"/>
      <w:marBottom w:val="0"/>
      <w:divBdr>
        <w:top w:val="none" w:sz="0" w:space="0" w:color="auto"/>
        <w:left w:val="none" w:sz="0" w:space="0" w:color="auto"/>
        <w:bottom w:val="none" w:sz="0" w:space="0" w:color="auto"/>
        <w:right w:val="none" w:sz="0" w:space="0" w:color="auto"/>
      </w:divBdr>
    </w:div>
    <w:div w:id="1963882331">
      <w:bodyDiv w:val="1"/>
      <w:marLeft w:val="0"/>
      <w:marRight w:val="0"/>
      <w:marTop w:val="0"/>
      <w:marBottom w:val="0"/>
      <w:divBdr>
        <w:top w:val="none" w:sz="0" w:space="0" w:color="auto"/>
        <w:left w:val="none" w:sz="0" w:space="0" w:color="auto"/>
        <w:bottom w:val="none" w:sz="0" w:space="0" w:color="auto"/>
        <w:right w:val="none" w:sz="0" w:space="0" w:color="auto"/>
      </w:divBdr>
    </w:div>
    <w:div w:id="2000964810">
      <w:bodyDiv w:val="1"/>
      <w:marLeft w:val="0"/>
      <w:marRight w:val="0"/>
      <w:marTop w:val="0"/>
      <w:marBottom w:val="0"/>
      <w:divBdr>
        <w:top w:val="none" w:sz="0" w:space="0" w:color="auto"/>
        <w:left w:val="none" w:sz="0" w:space="0" w:color="auto"/>
        <w:bottom w:val="none" w:sz="0" w:space="0" w:color="auto"/>
        <w:right w:val="none" w:sz="0" w:space="0" w:color="auto"/>
      </w:divBdr>
    </w:div>
    <w:div w:id="204146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34521-7932-4C65-B035-704407BF2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15</Pages>
  <Words>4094</Words>
  <Characters>23336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dc:creator>
  <cp:keywords/>
  <dc:description/>
  <cp:lastModifiedBy>octa</cp:lastModifiedBy>
  <cp:revision>1</cp:revision>
  <cp:lastPrinted>2026-04-30T06:30:00Z</cp:lastPrinted>
  <dcterms:created xsi:type="dcterms:W3CDTF">2026-04-30T03:59:00Z</dcterms:created>
  <dcterms:modified xsi:type="dcterms:W3CDTF">2026-04-30T06:36:00Z</dcterms:modified>
</cp:coreProperties>
</file>